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40CA" w14:textId="4A59F1C7" w:rsidR="0014532C" w:rsidRPr="00893375" w:rsidRDefault="0014532C" w:rsidP="00616C8D">
      <w:pPr>
        <w:pStyle w:val="Header"/>
        <w:tabs>
          <w:tab w:val="clear" w:pos="9360"/>
          <w:tab w:val="center" w:pos="2880"/>
          <w:tab w:val="left" w:pos="7200"/>
        </w:tabs>
        <w:ind w:right="-752"/>
        <w:rPr>
          <w:rFonts w:ascii="Times New Roman" w:hAnsi="Times New Roman"/>
          <w:noProof/>
          <w:sz w:val="22"/>
          <w:szCs w:val="22"/>
          <w:lang w:val="es-MX"/>
        </w:rPr>
      </w:pPr>
      <w:r w:rsidRPr="00893375">
        <w:rPr>
          <w:rFonts w:ascii="Times New Roman" w:hAnsi="Times New Roman"/>
          <w:sz w:val="22"/>
          <w:szCs w:val="22"/>
          <w:lang w:val="es-MX"/>
        </w:rPr>
        <w:tab/>
        <w:t>CONSEJO PERMANENTE DE LA</w:t>
      </w:r>
      <w:r w:rsidR="00616C8D" w:rsidRPr="00893375">
        <w:rPr>
          <w:rFonts w:ascii="Times New Roman" w:hAnsi="Times New Roman"/>
          <w:sz w:val="22"/>
          <w:szCs w:val="22"/>
          <w:lang w:val="es-MX"/>
        </w:rPr>
        <w:tab/>
      </w:r>
      <w:r w:rsidRPr="00893375">
        <w:rPr>
          <w:rFonts w:ascii="Times New Roman" w:hAnsi="Times New Roman"/>
          <w:sz w:val="22"/>
          <w:szCs w:val="22"/>
          <w:lang w:val="es-MX"/>
        </w:rPr>
        <w:tab/>
      </w:r>
      <w:r w:rsidR="00C779E7" w:rsidRPr="00893375">
        <w:rPr>
          <w:rFonts w:ascii="Times New Roman" w:hAnsi="Times New Roman"/>
          <w:sz w:val="22"/>
          <w:szCs w:val="22"/>
          <w:lang w:val="pt-BR"/>
        </w:rPr>
        <w:t>OEA/Ser.K/XXXIV</w:t>
      </w:r>
    </w:p>
    <w:p w14:paraId="12327C5F" w14:textId="7B8CB66C" w:rsidR="0014532C" w:rsidRPr="00893375" w:rsidRDefault="0014532C" w:rsidP="00316B27">
      <w:pPr>
        <w:pStyle w:val="Header"/>
        <w:tabs>
          <w:tab w:val="clear" w:pos="9360"/>
          <w:tab w:val="center" w:pos="2880"/>
          <w:tab w:val="left" w:pos="7200"/>
        </w:tabs>
        <w:ind w:right="-1382"/>
        <w:rPr>
          <w:rFonts w:ascii="Times New Roman" w:hAnsi="Times New Roman"/>
          <w:noProof/>
          <w:sz w:val="22"/>
          <w:szCs w:val="22"/>
          <w:lang w:val="es-MX"/>
        </w:rPr>
      </w:pPr>
      <w:r w:rsidRPr="00893375">
        <w:rPr>
          <w:rFonts w:ascii="Times New Roman" w:hAnsi="Times New Roman"/>
          <w:sz w:val="22"/>
          <w:szCs w:val="22"/>
          <w:lang w:val="es-MX"/>
        </w:rPr>
        <w:tab/>
        <w:t>ORGANIZACIÓN DE LOS ESTADOS AMERICANOS</w:t>
      </w:r>
      <w:r w:rsidRPr="00893375">
        <w:rPr>
          <w:rFonts w:ascii="Times New Roman" w:hAnsi="Times New Roman"/>
          <w:sz w:val="22"/>
          <w:szCs w:val="22"/>
          <w:lang w:val="es-MX"/>
        </w:rPr>
        <w:tab/>
      </w:r>
      <w:r w:rsidR="00C779E7" w:rsidRPr="00893375">
        <w:rPr>
          <w:rFonts w:ascii="Times New Roman" w:hAnsi="Times New Roman"/>
          <w:sz w:val="22"/>
          <w:szCs w:val="22"/>
          <w:lang w:val="pt-BR"/>
        </w:rPr>
        <w:t>RANDOT-III/doc.2/21</w:t>
      </w:r>
      <w:r w:rsidR="00893375" w:rsidRPr="00893375">
        <w:rPr>
          <w:rFonts w:ascii="Times New Roman" w:hAnsi="Times New Roman"/>
          <w:sz w:val="22"/>
          <w:szCs w:val="22"/>
          <w:lang w:val="pt-BR"/>
        </w:rPr>
        <w:t xml:space="preserve"> rev. 1</w:t>
      </w:r>
    </w:p>
    <w:p w14:paraId="35DA0D12" w14:textId="48169F2D" w:rsidR="0014532C" w:rsidRPr="00893375" w:rsidRDefault="0014532C" w:rsidP="0014532C">
      <w:pPr>
        <w:pStyle w:val="Header"/>
        <w:tabs>
          <w:tab w:val="center" w:pos="2880"/>
          <w:tab w:val="left" w:pos="7200"/>
        </w:tabs>
        <w:rPr>
          <w:rFonts w:ascii="Times New Roman" w:hAnsi="Times New Roman"/>
          <w:noProof/>
          <w:sz w:val="22"/>
          <w:szCs w:val="22"/>
          <w:lang w:val="es-MX"/>
        </w:rPr>
      </w:pPr>
      <w:r w:rsidRPr="00893375">
        <w:rPr>
          <w:rFonts w:ascii="Times New Roman" w:hAnsi="Times New Roman"/>
          <w:sz w:val="22"/>
          <w:szCs w:val="22"/>
          <w:lang w:val="es-MX"/>
        </w:rPr>
        <w:tab/>
      </w:r>
      <w:r w:rsidRPr="00893375">
        <w:rPr>
          <w:rFonts w:ascii="Times New Roman" w:hAnsi="Times New Roman"/>
          <w:sz w:val="22"/>
          <w:szCs w:val="22"/>
          <w:lang w:val="es-MX"/>
        </w:rPr>
        <w:tab/>
      </w:r>
      <w:r w:rsidRPr="00893375">
        <w:rPr>
          <w:rFonts w:ascii="Times New Roman" w:hAnsi="Times New Roman"/>
          <w:sz w:val="22"/>
          <w:szCs w:val="22"/>
          <w:lang w:val="es-MX"/>
        </w:rPr>
        <w:tab/>
      </w:r>
      <w:r w:rsidR="004866BF" w:rsidRPr="00893375">
        <w:rPr>
          <w:rFonts w:ascii="Times New Roman" w:hAnsi="Times New Roman"/>
          <w:sz w:val="22"/>
          <w:szCs w:val="22"/>
          <w:lang w:val="es-MX"/>
        </w:rPr>
        <w:t>2</w:t>
      </w:r>
      <w:r w:rsidR="00893375" w:rsidRPr="00893375">
        <w:rPr>
          <w:rFonts w:ascii="Times New Roman" w:hAnsi="Times New Roman"/>
          <w:sz w:val="22"/>
          <w:szCs w:val="22"/>
          <w:lang w:val="es-MX"/>
        </w:rPr>
        <w:t>4</w:t>
      </w:r>
      <w:r w:rsidRPr="00893375">
        <w:rPr>
          <w:rFonts w:ascii="Times New Roman" w:hAnsi="Times New Roman"/>
          <w:sz w:val="22"/>
          <w:szCs w:val="22"/>
          <w:lang w:val="es-MX"/>
        </w:rPr>
        <w:t xml:space="preserve"> </w:t>
      </w:r>
      <w:r w:rsidR="00135B9A" w:rsidRPr="00893375">
        <w:rPr>
          <w:rFonts w:ascii="Times New Roman" w:hAnsi="Times New Roman"/>
          <w:sz w:val="22"/>
          <w:szCs w:val="22"/>
          <w:lang w:val="es-MX"/>
        </w:rPr>
        <w:t>junio</w:t>
      </w:r>
      <w:r w:rsidRPr="00893375">
        <w:rPr>
          <w:rFonts w:ascii="Times New Roman" w:hAnsi="Times New Roman"/>
          <w:sz w:val="22"/>
          <w:szCs w:val="22"/>
          <w:lang w:val="es-MX"/>
        </w:rPr>
        <w:t xml:space="preserve"> 2021</w:t>
      </w:r>
    </w:p>
    <w:p w14:paraId="09344D19" w14:textId="77777777" w:rsidR="0014532C" w:rsidRPr="00893375" w:rsidRDefault="0014532C" w:rsidP="0014532C">
      <w:pPr>
        <w:pStyle w:val="Header"/>
        <w:tabs>
          <w:tab w:val="center" w:pos="2880"/>
          <w:tab w:val="left" w:pos="7200"/>
        </w:tabs>
        <w:rPr>
          <w:rFonts w:ascii="Times New Roman" w:hAnsi="Times New Roman"/>
          <w:noProof/>
          <w:sz w:val="22"/>
          <w:szCs w:val="22"/>
          <w:lang w:val="es-MX"/>
        </w:rPr>
      </w:pPr>
      <w:r w:rsidRPr="00893375">
        <w:rPr>
          <w:rFonts w:ascii="Times New Roman" w:hAnsi="Times New Roman"/>
          <w:sz w:val="22"/>
          <w:szCs w:val="22"/>
          <w:lang w:val="es-MX"/>
        </w:rPr>
        <w:tab/>
        <w:t>COMISIÓN DE SEGURIDAD HEMISFÉRICA</w:t>
      </w:r>
      <w:r w:rsidRPr="00893375">
        <w:rPr>
          <w:rFonts w:ascii="Times New Roman" w:hAnsi="Times New Roman"/>
          <w:sz w:val="22"/>
          <w:szCs w:val="22"/>
          <w:lang w:val="es-MX"/>
        </w:rPr>
        <w:tab/>
        <w:t>Original: inglés</w:t>
      </w:r>
    </w:p>
    <w:p w14:paraId="367E7E97" w14:textId="77777777" w:rsidR="00AA7B12" w:rsidRPr="00893375" w:rsidRDefault="00AA7B12" w:rsidP="0014532C">
      <w:pPr>
        <w:jc w:val="center"/>
        <w:outlineLvl w:val="0"/>
        <w:rPr>
          <w:rFonts w:ascii="Times New Roman" w:hAnsi="Times New Roman"/>
          <w:sz w:val="22"/>
          <w:szCs w:val="22"/>
          <w:lang w:val="es-MX"/>
        </w:rPr>
      </w:pPr>
    </w:p>
    <w:p w14:paraId="095A772E" w14:textId="4B1BA48D" w:rsidR="001C51CA" w:rsidRPr="00893375" w:rsidRDefault="001C51CA" w:rsidP="0014532C">
      <w:pPr>
        <w:jc w:val="center"/>
        <w:outlineLvl w:val="0"/>
        <w:rPr>
          <w:rFonts w:ascii="Times New Roman" w:hAnsi="Times New Roman"/>
          <w:sz w:val="22"/>
          <w:szCs w:val="22"/>
          <w:lang w:val="es-MX"/>
        </w:rPr>
      </w:pPr>
    </w:p>
    <w:p w14:paraId="580E24D4" w14:textId="77777777" w:rsidR="00C779E7" w:rsidRPr="00893375" w:rsidRDefault="00C779E7" w:rsidP="00C779E7">
      <w:pPr>
        <w:jc w:val="both"/>
        <w:outlineLvl w:val="0"/>
        <w:rPr>
          <w:rFonts w:ascii="Times New Roman" w:hAnsi="Times New Roman"/>
          <w:sz w:val="22"/>
          <w:szCs w:val="22"/>
          <w:u w:val="single"/>
          <w:lang w:val="es-MX"/>
        </w:rPr>
      </w:pPr>
      <w:r w:rsidRPr="00893375">
        <w:rPr>
          <w:rFonts w:ascii="Times New Roman" w:hAnsi="Times New Roman"/>
          <w:sz w:val="22"/>
          <w:szCs w:val="22"/>
          <w:u w:val="single"/>
          <w:lang w:val="es-MX"/>
        </w:rPr>
        <w:t>Tercera Reunión de Autoridades Nacionales</w:t>
      </w:r>
    </w:p>
    <w:p w14:paraId="7E849640" w14:textId="090C92AA" w:rsidR="00C779E7" w:rsidRPr="00893375" w:rsidRDefault="00C779E7" w:rsidP="00C779E7">
      <w:pPr>
        <w:jc w:val="both"/>
        <w:outlineLvl w:val="0"/>
        <w:rPr>
          <w:rFonts w:ascii="Times New Roman" w:hAnsi="Times New Roman"/>
          <w:sz w:val="22"/>
          <w:szCs w:val="22"/>
          <w:lang w:val="es-MX"/>
        </w:rPr>
      </w:pPr>
      <w:r w:rsidRPr="00893375">
        <w:rPr>
          <w:rFonts w:ascii="Times New Roman" w:hAnsi="Times New Roman"/>
          <w:sz w:val="22"/>
          <w:szCs w:val="22"/>
          <w:u w:val="single"/>
          <w:lang w:val="es-MX"/>
        </w:rPr>
        <w:t xml:space="preserve">en Materia de Delincuencia Organizada </w:t>
      </w:r>
      <w:proofErr w:type="spellStart"/>
      <w:r w:rsidRPr="00893375">
        <w:rPr>
          <w:rFonts w:ascii="Times New Roman" w:hAnsi="Times New Roman"/>
          <w:sz w:val="22"/>
          <w:szCs w:val="22"/>
          <w:u w:val="single"/>
          <w:lang w:val="es-MX"/>
        </w:rPr>
        <w:t>Translacional</w:t>
      </w:r>
      <w:proofErr w:type="spellEnd"/>
      <w:r w:rsidRPr="00893375">
        <w:rPr>
          <w:rFonts w:ascii="Times New Roman" w:hAnsi="Times New Roman"/>
          <w:sz w:val="22"/>
          <w:szCs w:val="22"/>
          <w:u w:val="single"/>
          <w:lang w:val="es-MX"/>
        </w:rPr>
        <w:t xml:space="preserve"> (</w:t>
      </w:r>
      <w:proofErr w:type="spellStart"/>
      <w:r w:rsidRPr="00893375">
        <w:rPr>
          <w:rFonts w:ascii="Times New Roman" w:hAnsi="Times New Roman"/>
          <w:sz w:val="22"/>
          <w:szCs w:val="22"/>
          <w:u w:val="single"/>
          <w:lang w:val="es-MX"/>
        </w:rPr>
        <w:t>RANDOT</w:t>
      </w:r>
      <w:proofErr w:type="spellEnd"/>
      <w:r w:rsidRPr="00893375">
        <w:rPr>
          <w:rFonts w:ascii="Times New Roman" w:hAnsi="Times New Roman"/>
          <w:sz w:val="22"/>
          <w:szCs w:val="22"/>
          <w:u w:val="single"/>
          <w:lang w:val="es-MX"/>
        </w:rPr>
        <w:t xml:space="preserve"> III)</w:t>
      </w:r>
    </w:p>
    <w:p w14:paraId="42634A6A" w14:textId="433D71A0" w:rsidR="00C779E7" w:rsidRPr="00893375" w:rsidRDefault="00C779E7" w:rsidP="00C779E7">
      <w:pPr>
        <w:jc w:val="both"/>
        <w:outlineLvl w:val="0"/>
        <w:rPr>
          <w:rFonts w:ascii="Times New Roman" w:hAnsi="Times New Roman"/>
          <w:sz w:val="22"/>
          <w:szCs w:val="22"/>
          <w:lang w:val="es-MX"/>
        </w:rPr>
      </w:pPr>
      <w:r w:rsidRPr="00893375">
        <w:rPr>
          <w:rFonts w:ascii="Times New Roman" w:hAnsi="Times New Roman"/>
          <w:sz w:val="22"/>
          <w:szCs w:val="22"/>
          <w:lang w:val="es-MX"/>
        </w:rPr>
        <w:t>23-24 de junio de 2021</w:t>
      </w:r>
    </w:p>
    <w:p w14:paraId="273CD14E" w14:textId="7A9B8CFB" w:rsidR="00C779E7" w:rsidRPr="00893375" w:rsidRDefault="00C779E7" w:rsidP="00C779E7">
      <w:pPr>
        <w:jc w:val="both"/>
        <w:outlineLvl w:val="0"/>
        <w:rPr>
          <w:rFonts w:ascii="Times New Roman" w:hAnsi="Times New Roman"/>
          <w:sz w:val="22"/>
          <w:szCs w:val="22"/>
          <w:lang w:val="es-MX"/>
        </w:rPr>
      </w:pPr>
      <w:r w:rsidRPr="00893375">
        <w:rPr>
          <w:rFonts w:ascii="Times New Roman" w:hAnsi="Times New Roman"/>
          <w:sz w:val="22"/>
          <w:szCs w:val="22"/>
          <w:lang w:val="es-MX"/>
        </w:rPr>
        <w:t>Virtual</w:t>
      </w:r>
    </w:p>
    <w:p w14:paraId="43123C37" w14:textId="77777777" w:rsidR="001C51CA" w:rsidRPr="00893375" w:rsidRDefault="001C51CA" w:rsidP="0014532C">
      <w:pPr>
        <w:jc w:val="center"/>
        <w:outlineLvl w:val="0"/>
        <w:rPr>
          <w:rFonts w:ascii="Times New Roman" w:hAnsi="Times New Roman"/>
          <w:sz w:val="22"/>
          <w:szCs w:val="22"/>
          <w:lang w:val="es-MX"/>
        </w:rPr>
      </w:pPr>
    </w:p>
    <w:p w14:paraId="690DA361" w14:textId="45F6C87C" w:rsidR="0014532C" w:rsidRPr="00893375" w:rsidRDefault="0014532C" w:rsidP="00893375">
      <w:pPr>
        <w:jc w:val="center"/>
        <w:outlineLvl w:val="0"/>
        <w:rPr>
          <w:rFonts w:ascii="Times New Roman" w:hAnsi="Times New Roman"/>
          <w:noProof/>
          <w:sz w:val="22"/>
          <w:szCs w:val="22"/>
          <w:lang w:val="es-MX"/>
        </w:rPr>
      </w:pPr>
      <w:r w:rsidRPr="00893375">
        <w:rPr>
          <w:rFonts w:ascii="Times New Roman" w:hAnsi="Times New Roman"/>
          <w:sz w:val="22"/>
          <w:szCs w:val="22"/>
          <w:lang w:val="es-MX"/>
        </w:rPr>
        <w:t>RECOMENDACIONES</w:t>
      </w:r>
      <w:r w:rsidR="00893375" w:rsidRPr="00893375">
        <w:rPr>
          <w:rFonts w:ascii="Times New Roman" w:hAnsi="Times New Roman"/>
          <w:sz w:val="22"/>
          <w:szCs w:val="22"/>
          <w:lang w:val="es-MX"/>
        </w:rPr>
        <w:t xml:space="preserve"> </w:t>
      </w:r>
      <w:r w:rsidRPr="00893375">
        <w:rPr>
          <w:rFonts w:ascii="Times New Roman" w:hAnsi="Times New Roman"/>
          <w:sz w:val="22"/>
          <w:szCs w:val="22"/>
          <w:lang w:val="es-MX"/>
        </w:rPr>
        <w:t>PARA COMBATIR LA DELINCUENCIA ORGANIZADA TRANSNACIONAL</w:t>
      </w:r>
    </w:p>
    <w:p w14:paraId="4B41A0E5" w14:textId="77777777" w:rsidR="0014532C" w:rsidRPr="00893375" w:rsidRDefault="0014532C" w:rsidP="0014532C">
      <w:pPr>
        <w:rPr>
          <w:rFonts w:ascii="Times New Roman" w:hAnsi="Times New Roman"/>
          <w:noProof/>
          <w:sz w:val="22"/>
          <w:szCs w:val="22"/>
          <w:lang w:val="es-MX"/>
        </w:rPr>
      </w:pPr>
    </w:p>
    <w:p w14:paraId="29716072" w14:textId="2C92860D" w:rsidR="004866BF" w:rsidRPr="00893375" w:rsidRDefault="00867E9E" w:rsidP="00893375">
      <w:pPr>
        <w:jc w:val="center"/>
        <w:rPr>
          <w:rFonts w:ascii="Times New Roman" w:hAnsi="Times New Roman"/>
          <w:sz w:val="22"/>
          <w:szCs w:val="22"/>
        </w:rPr>
      </w:pPr>
      <w:r w:rsidRPr="00893375">
        <w:rPr>
          <w:rFonts w:ascii="Times New Roman" w:hAnsi="Times New Roman"/>
          <w:noProof/>
          <w:sz w:val="22"/>
          <w:szCs w:val="22"/>
          <w:lang w:val="es-MX"/>
        </w:rPr>
        <w:t>(A</w:t>
      </w:r>
      <w:r w:rsidR="00893375" w:rsidRPr="00893375">
        <w:rPr>
          <w:rFonts w:ascii="Times New Roman" w:hAnsi="Times New Roman"/>
          <w:noProof/>
          <w:sz w:val="22"/>
          <w:szCs w:val="22"/>
          <w:lang w:val="es-MX"/>
        </w:rPr>
        <w:t xml:space="preserve">probadas por </w:t>
      </w:r>
      <w:r w:rsidR="004866BF" w:rsidRPr="00893375">
        <w:rPr>
          <w:rFonts w:ascii="Times New Roman" w:hAnsi="Times New Roman"/>
          <w:sz w:val="22"/>
          <w:szCs w:val="22"/>
        </w:rPr>
        <w:t xml:space="preserve">la </w:t>
      </w:r>
      <w:proofErr w:type="spellStart"/>
      <w:r w:rsidR="004866BF" w:rsidRPr="00893375">
        <w:rPr>
          <w:rFonts w:ascii="Times New Roman" w:hAnsi="Times New Roman"/>
          <w:sz w:val="22"/>
          <w:szCs w:val="22"/>
        </w:rPr>
        <w:t>RANDOT</w:t>
      </w:r>
      <w:proofErr w:type="spellEnd"/>
      <w:r w:rsidR="004866BF" w:rsidRPr="00893375">
        <w:rPr>
          <w:rFonts w:ascii="Times New Roman" w:hAnsi="Times New Roman"/>
          <w:sz w:val="22"/>
          <w:szCs w:val="22"/>
        </w:rPr>
        <w:t xml:space="preserve"> III</w:t>
      </w:r>
      <w:r w:rsidR="00893375" w:rsidRPr="00893375">
        <w:rPr>
          <w:rFonts w:ascii="Times New Roman" w:hAnsi="Times New Roman"/>
          <w:sz w:val="22"/>
          <w:szCs w:val="22"/>
        </w:rPr>
        <w:t xml:space="preserve"> el 24 de junio de 2021</w:t>
      </w:r>
      <w:r w:rsidR="004866BF" w:rsidRPr="00893375">
        <w:rPr>
          <w:rFonts w:ascii="Times New Roman" w:hAnsi="Times New Roman"/>
          <w:sz w:val="22"/>
          <w:szCs w:val="22"/>
        </w:rPr>
        <w:t>)</w:t>
      </w:r>
    </w:p>
    <w:p w14:paraId="7D8DB39A" w14:textId="77777777" w:rsidR="007A042D" w:rsidRPr="00893375" w:rsidRDefault="007A042D" w:rsidP="00616C8D">
      <w:pPr>
        <w:rPr>
          <w:rFonts w:ascii="Times New Roman" w:hAnsi="Times New Roman"/>
          <w:noProof/>
          <w:sz w:val="22"/>
          <w:szCs w:val="22"/>
        </w:rPr>
      </w:pPr>
    </w:p>
    <w:p w14:paraId="40301202" w14:textId="77777777" w:rsidR="00776C90" w:rsidRPr="00893375" w:rsidRDefault="00776C90" w:rsidP="00616C8D">
      <w:pPr>
        <w:pStyle w:val="msonormalcxsplastcxsplast"/>
        <w:snapToGrid w:val="0"/>
        <w:spacing w:before="0" w:beforeAutospacing="0" w:after="0" w:afterAutospacing="0"/>
        <w:contextualSpacing/>
        <w:jc w:val="both"/>
        <w:rPr>
          <w:sz w:val="22"/>
          <w:szCs w:val="22"/>
          <w:lang w:val="es-MX"/>
        </w:rPr>
      </w:pPr>
    </w:p>
    <w:p w14:paraId="0F2FA255" w14:textId="77777777" w:rsidR="0014532C" w:rsidRPr="00893375" w:rsidRDefault="0014532C" w:rsidP="0014532C">
      <w:pPr>
        <w:pStyle w:val="msonormalcxsplastcxsplast"/>
        <w:snapToGrid w:val="0"/>
        <w:spacing w:before="0" w:beforeAutospacing="0" w:after="0" w:afterAutospacing="0"/>
        <w:ind w:firstLine="720"/>
        <w:contextualSpacing/>
        <w:jc w:val="both"/>
        <w:rPr>
          <w:noProof/>
          <w:sz w:val="22"/>
          <w:szCs w:val="22"/>
          <w:lang w:val="es-MX"/>
        </w:rPr>
      </w:pPr>
      <w:r w:rsidRPr="00893375">
        <w:rPr>
          <w:sz w:val="22"/>
          <w:szCs w:val="22"/>
          <w:lang w:val="es-MX"/>
        </w:rPr>
        <w:t xml:space="preserve">Nosotros, las Autoridades Nacionales en Materia de Delincuencia Organizada Transnacional y los representantes de los Estados Miembros de la Organización de los Estados Americanos (OEA) reunidos de manera virtual en Washington, D. C., el </w:t>
      </w:r>
      <w:r w:rsidR="00640206" w:rsidRPr="00893375">
        <w:rPr>
          <w:sz w:val="22"/>
          <w:szCs w:val="22"/>
          <w:lang w:val="es-MX"/>
        </w:rPr>
        <w:t>23 y 24</w:t>
      </w:r>
      <w:r w:rsidRPr="00893375">
        <w:rPr>
          <w:sz w:val="22"/>
          <w:szCs w:val="22"/>
          <w:lang w:val="es-MX"/>
        </w:rPr>
        <w:t xml:space="preserve"> de junio de 2021, con ocasión de la Tercera Reunión de Autoridades Nacionales en Materia de Delincuencia Organizada Transnacional (</w:t>
      </w:r>
      <w:proofErr w:type="spellStart"/>
      <w:r w:rsidRPr="00893375">
        <w:rPr>
          <w:sz w:val="22"/>
          <w:szCs w:val="22"/>
          <w:lang w:val="es-MX"/>
        </w:rPr>
        <w:t>RANDOT</w:t>
      </w:r>
      <w:proofErr w:type="spellEnd"/>
      <w:r w:rsidRPr="00893375">
        <w:rPr>
          <w:sz w:val="22"/>
          <w:szCs w:val="22"/>
          <w:lang w:val="es-MX"/>
        </w:rPr>
        <w:t xml:space="preserve">-III), convocada por la Asamblea General de esta Organización en virtud de la resolución AG/RES. 2950 (L-O/20), </w:t>
      </w:r>
    </w:p>
    <w:p w14:paraId="317354EC" w14:textId="77777777" w:rsidR="0014532C" w:rsidRPr="00893375" w:rsidRDefault="0014532C" w:rsidP="0014532C">
      <w:pPr>
        <w:pStyle w:val="msonormalcxsplastcxsplastcxsplast"/>
        <w:snapToGrid w:val="0"/>
        <w:spacing w:before="0" w:beforeAutospacing="0" w:after="0" w:afterAutospacing="0"/>
        <w:contextualSpacing/>
        <w:jc w:val="both"/>
        <w:rPr>
          <w:noProof/>
          <w:sz w:val="22"/>
          <w:szCs w:val="22"/>
          <w:lang w:val="es-MX"/>
        </w:rPr>
      </w:pPr>
    </w:p>
    <w:p w14:paraId="308DA47F" w14:textId="77777777" w:rsidR="0014532C" w:rsidRPr="00893375" w:rsidRDefault="0014532C" w:rsidP="0014532C">
      <w:pPr>
        <w:snapToGrid w:val="0"/>
        <w:ind w:firstLine="720"/>
        <w:jc w:val="both"/>
        <w:rPr>
          <w:rFonts w:ascii="Times New Roman" w:hAnsi="Times New Roman"/>
          <w:noProof/>
          <w:sz w:val="22"/>
          <w:szCs w:val="22"/>
          <w:lang w:val="es-MX"/>
        </w:rPr>
      </w:pPr>
      <w:r w:rsidRPr="00893375">
        <w:rPr>
          <w:rFonts w:ascii="Times New Roman" w:hAnsi="Times New Roman"/>
          <w:sz w:val="22"/>
          <w:szCs w:val="22"/>
          <w:lang w:val="es-MX"/>
        </w:rPr>
        <w:t xml:space="preserve">OBSERVANDO CON GRAN PREOCUPACIÓN la diversidad, complejidad y alcance de la delincuencia organizada transnacional y los desafíos multidimensionales que ésta plantea para la seguridad y la protección de las sociedades, economías, sistemas financieros, instituciones de gobierno y democracias de los Estados Miembros de nuestra región; </w:t>
      </w:r>
    </w:p>
    <w:p w14:paraId="44EC6FE8" w14:textId="77777777" w:rsidR="0014532C" w:rsidRPr="00893375" w:rsidRDefault="0014532C" w:rsidP="0014532C">
      <w:pPr>
        <w:snapToGrid w:val="0"/>
        <w:jc w:val="both"/>
        <w:rPr>
          <w:rFonts w:ascii="Times New Roman" w:hAnsi="Times New Roman"/>
          <w:noProof/>
          <w:sz w:val="22"/>
          <w:szCs w:val="22"/>
          <w:lang w:val="es-MX"/>
        </w:rPr>
      </w:pPr>
    </w:p>
    <w:p w14:paraId="3D8DF3F8" w14:textId="77777777" w:rsidR="0014532C" w:rsidRPr="00893375" w:rsidRDefault="0014532C" w:rsidP="0014532C">
      <w:pPr>
        <w:snapToGrid w:val="0"/>
        <w:ind w:firstLine="720"/>
        <w:jc w:val="both"/>
        <w:rPr>
          <w:rFonts w:ascii="Times New Roman" w:hAnsi="Times New Roman"/>
          <w:noProof/>
          <w:sz w:val="22"/>
          <w:szCs w:val="22"/>
          <w:lang w:val="es-MX"/>
        </w:rPr>
      </w:pPr>
      <w:r w:rsidRPr="00893375">
        <w:rPr>
          <w:rFonts w:ascii="Times New Roman" w:hAnsi="Times New Roman"/>
          <w:sz w:val="22"/>
          <w:szCs w:val="22"/>
          <w:lang w:val="es-MX"/>
        </w:rPr>
        <w:t xml:space="preserve">TOMANDO NOTA de que en la Declaración sobre Seguridad en las Américas, aprobada en la Conferencia Especial sobre Seguridad, celebrada en la Ciudad de México, en octubre de 2003, los Estados Miembros condenaron la delincuencia organizada transnacional porque constituye un asalto a las instituciones de nuestros países y afecta negativamente nuestras sociedades, y renovaron su compromiso de combatirla mediante el fortalecimiento de los marcos jurídicos internos, el Estado de derecho, la cooperación multilateral y el respeto de la soberanía de cada Estado; </w:t>
      </w:r>
    </w:p>
    <w:p w14:paraId="09D53F06" w14:textId="77777777" w:rsidR="0014532C" w:rsidRPr="00893375" w:rsidRDefault="0014532C" w:rsidP="00D32B95">
      <w:pPr>
        <w:snapToGrid w:val="0"/>
        <w:jc w:val="both"/>
        <w:rPr>
          <w:rFonts w:ascii="Times New Roman" w:hAnsi="Times New Roman"/>
          <w:noProof/>
          <w:sz w:val="22"/>
          <w:szCs w:val="22"/>
          <w:lang w:val="es-MX"/>
        </w:rPr>
      </w:pPr>
    </w:p>
    <w:p w14:paraId="54DF790F" w14:textId="77777777" w:rsidR="0014532C" w:rsidRPr="00893375" w:rsidRDefault="0014532C" w:rsidP="0014532C">
      <w:pPr>
        <w:snapToGrid w:val="0"/>
        <w:ind w:firstLine="720"/>
        <w:jc w:val="both"/>
        <w:rPr>
          <w:rFonts w:ascii="Times New Roman" w:hAnsi="Times New Roman"/>
          <w:sz w:val="22"/>
          <w:szCs w:val="22"/>
          <w:lang w:val="es-MX"/>
        </w:rPr>
      </w:pPr>
      <w:r w:rsidRPr="00893375">
        <w:rPr>
          <w:rFonts w:ascii="Times New Roman" w:hAnsi="Times New Roman"/>
          <w:sz w:val="22"/>
          <w:szCs w:val="22"/>
          <w:lang w:val="es-MX"/>
        </w:rPr>
        <w:t>RECORDANDO que la Convención de las Naciones Unidas contra la Delincuencia Organizada Transnacional y sus tres protocolos</w:t>
      </w:r>
      <w:r w:rsidR="00405EDF" w:rsidRPr="00893375">
        <w:rPr>
          <w:rFonts w:ascii="Times New Roman" w:hAnsi="Times New Roman"/>
          <w:sz w:val="22"/>
          <w:szCs w:val="22"/>
          <w:lang w:val="es-MX"/>
        </w:rPr>
        <w:t xml:space="preserve"> </w:t>
      </w:r>
      <w:r w:rsidR="001C2F20" w:rsidRPr="00893375">
        <w:rPr>
          <w:rFonts w:ascii="Times New Roman" w:hAnsi="Times New Roman"/>
          <w:sz w:val="22"/>
          <w:szCs w:val="22"/>
          <w:lang w:val="es-MX"/>
        </w:rPr>
        <w:t>complementarios en materia de Trata de Personas, Tráfico Ilícito de Migrantes y Tráfico Ilícito de Armas de Fuego, Piezas, Componentes y Municiones</w:t>
      </w:r>
      <w:r w:rsidRPr="00893375">
        <w:rPr>
          <w:rFonts w:ascii="Times New Roman" w:hAnsi="Times New Roman"/>
          <w:sz w:val="22"/>
          <w:szCs w:val="22"/>
          <w:lang w:val="es-MX"/>
        </w:rPr>
        <w:t xml:space="preserve"> constituyen la piedra angular de la cooperación internacional y el marco jurídico esencial en la lucha contra la delincuencia organizada transnacional; </w:t>
      </w:r>
      <w:r w:rsidR="001C2F20" w:rsidRPr="00893375">
        <w:rPr>
          <w:rFonts w:ascii="Times New Roman" w:hAnsi="Times New Roman"/>
          <w:sz w:val="22"/>
          <w:szCs w:val="22"/>
          <w:lang w:val="es-MX"/>
        </w:rPr>
        <w:t>y acogiendo con beneplácito el vigésimo aniversario de la aprobación de estos instrumentos, así como la entrada en vigor del Mecanismo de Examen de la Aplicación de la Convención y sus protocolos;</w:t>
      </w:r>
    </w:p>
    <w:p w14:paraId="1C3410EA" w14:textId="77777777" w:rsidR="003C7DC0" w:rsidRPr="00893375" w:rsidRDefault="003C7DC0" w:rsidP="00616C8D">
      <w:pPr>
        <w:snapToGrid w:val="0"/>
        <w:jc w:val="both"/>
        <w:rPr>
          <w:rFonts w:ascii="Times New Roman" w:hAnsi="Times New Roman"/>
          <w:noProof/>
          <w:sz w:val="22"/>
          <w:szCs w:val="22"/>
          <w:lang w:val="es-MX"/>
        </w:rPr>
      </w:pPr>
    </w:p>
    <w:p w14:paraId="14799A08" w14:textId="77777777" w:rsidR="0014532C" w:rsidRPr="00893375" w:rsidRDefault="0014532C" w:rsidP="0014532C">
      <w:pPr>
        <w:snapToGrid w:val="0"/>
        <w:ind w:firstLine="720"/>
        <w:jc w:val="both"/>
        <w:rPr>
          <w:rFonts w:ascii="Times New Roman" w:hAnsi="Times New Roman"/>
          <w:noProof/>
          <w:sz w:val="22"/>
          <w:szCs w:val="22"/>
          <w:lang w:val="es-MX"/>
        </w:rPr>
      </w:pPr>
      <w:r w:rsidRPr="00893375">
        <w:rPr>
          <w:rFonts w:ascii="Times New Roman" w:hAnsi="Times New Roman"/>
          <w:sz w:val="22"/>
          <w:szCs w:val="22"/>
          <w:lang w:val="es-MX"/>
        </w:rPr>
        <w:t xml:space="preserve">RECORDANDO TAMBIÉN que, en octubre de 2006, el Consejo Permanente de la OEA aprobó el Plan de Acción Hemisférico contra la Delincuencia Organizada Transnacional [CP/RES. 908 (1567/06)] con el objetivo primordial de promover la aplicación de la Convención y sus protocolos adicionales por parte de los Estados Miembros de esta Organización; </w:t>
      </w:r>
    </w:p>
    <w:p w14:paraId="1816E127" w14:textId="77777777" w:rsidR="0014532C" w:rsidRPr="00893375" w:rsidRDefault="0014532C" w:rsidP="00D32B95">
      <w:pPr>
        <w:snapToGrid w:val="0"/>
        <w:jc w:val="both"/>
        <w:rPr>
          <w:rFonts w:ascii="Times New Roman" w:hAnsi="Times New Roman"/>
          <w:noProof/>
          <w:sz w:val="22"/>
          <w:szCs w:val="22"/>
          <w:lang w:val="es-MX"/>
        </w:rPr>
      </w:pPr>
    </w:p>
    <w:p w14:paraId="40C84A24" w14:textId="77777777" w:rsidR="0014532C" w:rsidRPr="00893375" w:rsidRDefault="0014532C" w:rsidP="0014532C">
      <w:pPr>
        <w:pStyle w:val="msonormalcxsplastcxsplastcxsplast"/>
        <w:snapToGrid w:val="0"/>
        <w:spacing w:before="0" w:beforeAutospacing="0" w:after="0" w:afterAutospacing="0"/>
        <w:ind w:firstLine="720"/>
        <w:contextualSpacing/>
        <w:jc w:val="both"/>
        <w:rPr>
          <w:sz w:val="22"/>
          <w:szCs w:val="22"/>
          <w:lang w:val="es-MX"/>
        </w:rPr>
      </w:pPr>
      <w:r w:rsidRPr="00893375">
        <w:rPr>
          <w:sz w:val="22"/>
          <w:szCs w:val="22"/>
          <w:lang w:val="es-MX"/>
        </w:rPr>
        <w:t xml:space="preserve">SUBRAYANDO la importancia de fortalecer la coordinación y colaboración entre las entidades pertinentes de la Secretaría General de la OEA y la Oficina de las Naciones Unidas contra la Droga y el Delito, en apoyo a los esfuerzos de los Estados Miembros en el combate a la delincuencia organizada transnacional; </w:t>
      </w:r>
    </w:p>
    <w:p w14:paraId="5ED13106" w14:textId="77777777" w:rsidR="0019596A" w:rsidRPr="00893375" w:rsidRDefault="0019596A" w:rsidP="0014532C">
      <w:pPr>
        <w:pStyle w:val="msonormalcxsplastcxsplastcxsplast"/>
        <w:snapToGrid w:val="0"/>
        <w:spacing w:before="0" w:beforeAutospacing="0" w:after="0" w:afterAutospacing="0"/>
        <w:ind w:firstLine="720"/>
        <w:contextualSpacing/>
        <w:jc w:val="both"/>
        <w:rPr>
          <w:noProof/>
          <w:sz w:val="22"/>
          <w:szCs w:val="22"/>
          <w:lang w:val="es-MX"/>
        </w:rPr>
      </w:pPr>
    </w:p>
    <w:p w14:paraId="1A52AD3E" w14:textId="77777777" w:rsidR="0014532C" w:rsidRPr="00893375" w:rsidRDefault="0014532C" w:rsidP="0014532C">
      <w:pPr>
        <w:pStyle w:val="msonormalcxsplastcxsplastcxsplast"/>
        <w:snapToGrid w:val="0"/>
        <w:spacing w:before="0" w:beforeAutospacing="0" w:after="0" w:afterAutospacing="0"/>
        <w:ind w:firstLine="720"/>
        <w:contextualSpacing/>
        <w:jc w:val="both"/>
        <w:rPr>
          <w:noProof/>
          <w:sz w:val="22"/>
          <w:szCs w:val="22"/>
          <w:lang w:val="es-MX"/>
        </w:rPr>
      </w:pPr>
      <w:r w:rsidRPr="00893375">
        <w:rPr>
          <w:sz w:val="22"/>
          <w:szCs w:val="22"/>
          <w:lang w:val="es-MX"/>
        </w:rPr>
        <w:t xml:space="preserve">CONSCIENTES de la naturaleza transnacional de algunos delitos y su repercusión en los Estados Miembros, hacen un llamamiento a los Estados Miembros para que continúen reforzando sus capacidades institucionales en la lucha contra la delincuencia organizada transnacional, en todas sus manifestaciones, así como una estrecha coordinación y cooperación entre las autoridades nacionales, incluso mediante el establecimiento de canales de comunicación entre sus autoridades, entidades y servicios competentes, a fin de facilitar el intercambio rápido y seguro de información; y </w:t>
      </w:r>
    </w:p>
    <w:p w14:paraId="70CCD2E0" w14:textId="77777777" w:rsidR="0014532C" w:rsidRPr="00893375" w:rsidRDefault="0014532C" w:rsidP="00D32B95">
      <w:pPr>
        <w:pStyle w:val="msonormalcxsplastcxsplastcxsplast"/>
        <w:snapToGrid w:val="0"/>
        <w:spacing w:before="0" w:beforeAutospacing="0" w:after="0" w:afterAutospacing="0"/>
        <w:contextualSpacing/>
        <w:jc w:val="both"/>
        <w:rPr>
          <w:noProof/>
          <w:sz w:val="22"/>
          <w:szCs w:val="22"/>
          <w:lang w:val="es-MX"/>
        </w:rPr>
      </w:pPr>
    </w:p>
    <w:p w14:paraId="7CC2D3C8" w14:textId="77777777" w:rsidR="0014532C" w:rsidRPr="00893375" w:rsidRDefault="0014532C" w:rsidP="0014532C">
      <w:pPr>
        <w:snapToGrid w:val="0"/>
        <w:ind w:firstLine="720"/>
        <w:jc w:val="both"/>
        <w:rPr>
          <w:rFonts w:ascii="Times New Roman" w:hAnsi="Times New Roman"/>
          <w:noProof/>
          <w:sz w:val="22"/>
          <w:szCs w:val="22"/>
          <w:lang w:val="es-MX"/>
        </w:rPr>
      </w:pPr>
      <w:r w:rsidRPr="00893375">
        <w:rPr>
          <w:rFonts w:ascii="Times New Roman" w:hAnsi="Times New Roman"/>
          <w:sz w:val="22"/>
          <w:szCs w:val="22"/>
          <w:lang w:val="es-MX"/>
        </w:rPr>
        <w:t xml:space="preserve">DETERMINADOS a crear conciencia sobre este tema y hacer recomendaciones para reforzar los esfuerzos que se realizan en el </w:t>
      </w:r>
      <w:proofErr w:type="gramStart"/>
      <w:r w:rsidRPr="00893375">
        <w:rPr>
          <w:rFonts w:ascii="Times New Roman" w:hAnsi="Times New Roman"/>
          <w:sz w:val="22"/>
          <w:szCs w:val="22"/>
          <w:lang w:val="es-MX"/>
        </w:rPr>
        <w:t>Hemisferio</w:t>
      </w:r>
      <w:proofErr w:type="gramEnd"/>
      <w:r w:rsidRPr="00893375">
        <w:rPr>
          <w:rFonts w:ascii="Times New Roman" w:hAnsi="Times New Roman"/>
          <w:sz w:val="22"/>
          <w:szCs w:val="22"/>
          <w:lang w:val="es-MX"/>
        </w:rPr>
        <w:t xml:space="preserve"> y en todo el mundo para combatir la delincuencia organizada transnacional,</w:t>
      </w:r>
    </w:p>
    <w:p w14:paraId="59439BF6" w14:textId="77777777" w:rsidR="0014532C" w:rsidRPr="00893375" w:rsidRDefault="0014532C" w:rsidP="0014532C">
      <w:pPr>
        <w:jc w:val="both"/>
        <w:rPr>
          <w:rFonts w:ascii="Times New Roman" w:hAnsi="Times New Roman"/>
          <w:noProof/>
          <w:sz w:val="22"/>
          <w:szCs w:val="22"/>
          <w:lang w:val="es-MX"/>
        </w:rPr>
      </w:pPr>
    </w:p>
    <w:p w14:paraId="11C31366" w14:textId="77777777" w:rsidR="0014532C" w:rsidRPr="00893375" w:rsidRDefault="0014532C" w:rsidP="0014532C">
      <w:pPr>
        <w:contextualSpacing/>
        <w:jc w:val="both"/>
        <w:rPr>
          <w:rFonts w:ascii="Times New Roman" w:hAnsi="Times New Roman"/>
          <w:noProof/>
          <w:sz w:val="22"/>
          <w:szCs w:val="22"/>
          <w:lang w:val="es-MX"/>
        </w:rPr>
      </w:pPr>
      <w:r w:rsidRPr="00893375">
        <w:rPr>
          <w:rFonts w:ascii="Times New Roman" w:hAnsi="Times New Roman"/>
          <w:sz w:val="22"/>
          <w:szCs w:val="22"/>
          <w:lang w:val="es-MX"/>
        </w:rPr>
        <w:t>OFRECEMOS LAS SIGUIENTES RECOMENDACIONES:</w:t>
      </w:r>
    </w:p>
    <w:p w14:paraId="03CBDA2B" w14:textId="77777777" w:rsidR="0014532C" w:rsidRPr="00893375" w:rsidRDefault="0014532C" w:rsidP="0014532C">
      <w:pPr>
        <w:contextualSpacing/>
        <w:jc w:val="both"/>
        <w:rPr>
          <w:rFonts w:ascii="Times New Roman" w:hAnsi="Times New Roman"/>
          <w:noProof/>
          <w:sz w:val="22"/>
          <w:szCs w:val="22"/>
          <w:lang w:val="es-MX"/>
        </w:rPr>
      </w:pPr>
    </w:p>
    <w:p w14:paraId="3E7D5A3F" w14:textId="77777777" w:rsidR="0014532C" w:rsidRPr="00893375" w:rsidRDefault="0014532C" w:rsidP="0014532C">
      <w:pPr>
        <w:contextualSpacing/>
        <w:rPr>
          <w:rFonts w:ascii="Times New Roman" w:hAnsi="Times New Roman"/>
          <w:noProof/>
          <w:sz w:val="22"/>
          <w:szCs w:val="22"/>
          <w:lang w:val="es-MX"/>
        </w:rPr>
      </w:pPr>
      <w:r w:rsidRPr="00893375">
        <w:rPr>
          <w:rFonts w:ascii="Times New Roman" w:hAnsi="Times New Roman"/>
          <w:sz w:val="22"/>
          <w:szCs w:val="22"/>
          <w:lang w:val="es-MX"/>
        </w:rPr>
        <w:t xml:space="preserve">I. </w:t>
      </w:r>
      <w:r w:rsidRPr="00893375">
        <w:rPr>
          <w:rFonts w:ascii="Times New Roman" w:hAnsi="Times New Roman"/>
          <w:sz w:val="22"/>
          <w:szCs w:val="22"/>
          <w:lang w:val="es-MX"/>
        </w:rPr>
        <w:tab/>
        <w:t>Para los Estados Miembros</w:t>
      </w:r>
    </w:p>
    <w:p w14:paraId="69FBE652" w14:textId="77777777" w:rsidR="0014532C" w:rsidRPr="00893375" w:rsidRDefault="0014532C" w:rsidP="0014532C">
      <w:pPr>
        <w:contextualSpacing/>
        <w:jc w:val="both"/>
        <w:rPr>
          <w:rFonts w:ascii="Times New Roman" w:hAnsi="Times New Roman"/>
          <w:noProof/>
          <w:sz w:val="22"/>
          <w:szCs w:val="22"/>
          <w:lang w:val="es-MX"/>
        </w:rPr>
      </w:pPr>
    </w:p>
    <w:p w14:paraId="7FBFC3E8" w14:textId="77777777" w:rsidR="0014532C" w:rsidRPr="00893375" w:rsidRDefault="0014532C" w:rsidP="0014532C">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Adoptar una estrategia hemisférica contra la delincuencia organizada transnacional.</w:t>
      </w:r>
    </w:p>
    <w:p w14:paraId="7ACB9F9A" w14:textId="77777777" w:rsidR="0014532C" w:rsidRPr="00893375" w:rsidRDefault="0014532C" w:rsidP="00D32B95">
      <w:pPr>
        <w:contextualSpacing/>
        <w:jc w:val="both"/>
        <w:rPr>
          <w:rFonts w:ascii="Times New Roman" w:hAnsi="Times New Roman"/>
          <w:noProof/>
          <w:sz w:val="22"/>
          <w:szCs w:val="22"/>
          <w:lang w:val="es-MX"/>
        </w:rPr>
      </w:pPr>
    </w:p>
    <w:p w14:paraId="70B6CEC1" w14:textId="77777777" w:rsidR="0014532C" w:rsidRPr="00893375" w:rsidRDefault="0014532C" w:rsidP="0014532C">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 xml:space="preserve">Continuar promoviendo la implementación del Plan de Acción Hemisférico contra la Delincuencia Organizada Transnacional y adoptar los indicadores de desempeño aprobados por las Autoridades Nacionales en Materia de Delincuencia Organizada Transnacional, a fin de facilitar la evaluación de la implementación del mencionado plan. </w:t>
      </w:r>
    </w:p>
    <w:p w14:paraId="3026AD0A" w14:textId="77777777" w:rsidR="0014532C" w:rsidRPr="00893375" w:rsidRDefault="0014532C" w:rsidP="00D32B95">
      <w:pPr>
        <w:contextualSpacing/>
        <w:jc w:val="both"/>
        <w:rPr>
          <w:rFonts w:ascii="Times New Roman" w:hAnsi="Times New Roman"/>
          <w:noProof/>
          <w:sz w:val="22"/>
          <w:szCs w:val="22"/>
          <w:lang w:val="es-MX"/>
        </w:rPr>
      </w:pPr>
    </w:p>
    <w:p w14:paraId="56C913E6" w14:textId="77777777" w:rsidR="0014532C" w:rsidRPr="00893375" w:rsidRDefault="0014532C" w:rsidP="0014532C">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 xml:space="preserve">Adoptar el proyecto de Directrices de la OEA para la Designación de Autoridades Puntos de Contacto Nacionales en materia de Delincuencia Organizada Transnacional. </w:t>
      </w:r>
    </w:p>
    <w:p w14:paraId="7B0D5264" w14:textId="77777777" w:rsidR="0014532C" w:rsidRPr="00893375" w:rsidRDefault="0014532C" w:rsidP="00D32B95">
      <w:pPr>
        <w:pStyle w:val="ListParagraph"/>
        <w:ind w:left="0"/>
        <w:rPr>
          <w:rFonts w:ascii="Times New Roman" w:hAnsi="Times New Roman"/>
          <w:noProof/>
          <w:sz w:val="22"/>
          <w:szCs w:val="22"/>
          <w:lang w:val="es-MX"/>
        </w:rPr>
      </w:pPr>
    </w:p>
    <w:p w14:paraId="491EBF7D" w14:textId="77777777" w:rsidR="0014532C" w:rsidRPr="00893375" w:rsidRDefault="0014532C" w:rsidP="0014532C">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Instar a todos los Estados Miembros a que elaboren e implementen estrategia</w:t>
      </w:r>
      <w:r w:rsidR="00271C39" w:rsidRPr="00893375">
        <w:rPr>
          <w:rFonts w:ascii="Times New Roman" w:hAnsi="Times New Roman"/>
          <w:sz w:val="22"/>
          <w:szCs w:val="22"/>
          <w:lang w:val="es-MX"/>
        </w:rPr>
        <w:t>s</w:t>
      </w:r>
      <w:r w:rsidRPr="00893375">
        <w:rPr>
          <w:rFonts w:ascii="Times New Roman" w:hAnsi="Times New Roman"/>
          <w:sz w:val="22"/>
          <w:szCs w:val="22"/>
          <w:lang w:val="es-MX"/>
        </w:rPr>
        <w:t xml:space="preserve"> nacional</w:t>
      </w:r>
      <w:r w:rsidR="00271C39" w:rsidRPr="00893375">
        <w:rPr>
          <w:rFonts w:ascii="Times New Roman" w:hAnsi="Times New Roman"/>
          <w:sz w:val="22"/>
          <w:szCs w:val="22"/>
          <w:lang w:val="es-MX"/>
        </w:rPr>
        <w:t>es</w:t>
      </w:r>
      <w:r w:rsidRPr="00893375">
        <w:rPr>
          <w:rFonts w:ascii="Times New Roman" w:hAnsi="Times New Roman"/>
          <w:sz w:val="22"/>
          <w:szCs w:val="22"/>
          <w:lang w:val="es-MX"/>
        </w:rPr>
        <w:t xml:space="preserve"> en materia de delincuencia organizada transnacional, de conformidad con el párrafo 1 de la sección II del Plan de Acción Hemisférico contra la Delincuencia Organizada Transnacional.   </w:t>
      </w:r>
    </w:p>
    <w:p w14:paraId="3BA4ED4F" w14:textId="77777777" w:rsidR="0014532C" w:rsidRPr="00893375" w:rsidRDefault="0014532C" w:rsidP="0014532C">
      <w:pPr>
        <w:pStyle w:val="ListParagraph"/>
        <w:ind w:left="0"/>
        <w:rPr>
          <w:rFonts w:ascii="Times New Roman" w:hAnsi="Times New Roman"/>
          <w:noProof/>
          <w:sz w:val="22"/>
          <w:szCs w:val="22"/>
          <w:lang w:val="es-MX"/>
        </w:rPr>
      </w:pPr>
    </w:p>
    <w:p w14:paraId="4130D3CE" w14:textId="77777777" w:rsidR="0014532C" w:rsidRPr="00893375" w:rsidRDefault="0014532C" w:rsidP="0014532C">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Fomentar una mayor colaboración entre las autoridades judiciales, fiscales, policiales y de inteligencia</w:t>
      </w:r>
      <w:r w:rsidR="009D1B6E" w:rsidRPr="00893375">
        <w:rPr>
          <w:rFonts w:ascii="Times New Roman" w:hAnsi="Times New Roman"/>
          <w:sz w:val="22"/>
          <w:szCs w:val="22"/>
          <w:lang w:val="es-MX"/>
        </w:rPr>
        <w:t xml:space="preserve"> de los </w:t>
      </w:r>
      <w:r w:rsidR="00D305CB" w:rsidRPr="00893375">
        <w:rPr>
          <w:rFonts w:ascii="Times New Roman" w:hAnsi="Times New Roman"/>
          <w:sz w:val="22"/>
          <w:szCs w:val="22"/>
          <w:lang w:val="es-MX"/>
        </w:rPr>
        <w:t>Estados Miembros</w:t>
      </w:r>
      <w:r w:rsidRPr="00893375">
        <w:rPr>
          <w:rFonts w:ascii="Times New Roman" w:hAnsi="Times New Roman"/>
          <w:sz w:val="22"/>
          <w:szCs w:val="22"/>
          <w:lang w:val="es-MX"/>
        </w:rPr>
        <w:t>, así como de las unidades de inteligencia financiera, y un mayor entendimiento del intercambio de información y su protección, especialmente cuando hay terceros implicados.</w:t>
      </w:r>
    </w:p>
    <w:p w14:paraId="093A5317" w14:textId="77777777" w:rsidR="0055225F" w:rsidRPr="00893375" w:rsidRDefault="0055225F" w:rsidP="00C26891">
      <w:pPr>
        <w:pStyle w:val="ListParagraph"/>
        <w:rPr>
          <w:rFonts w:ascii="Times New Roman" w:hAnsi="Times New Roman"/>
          <w:noProof/>
          <w:sz w:val="22"/>
          <w:szCs w:val="22"/>
          <w:lang w:val="es-MX"/>
        </w:rPr>
      </w:pPr>
    </w:p>
    <w:p w14:paraId="1D925740" w14:textId="77777777" w:rsidR="0055225F" w:rsidRPr="00893375" w:rsidRDefault="0055225F" w:rsidP="005B0E74">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 xml:space="preserve">Fomentar </w:t>
      </w:r>
      <w:r w:rsidRPr="00893375">
        <w:rPr>
          <w:rFonts w:ascii="Times New Roman" w:hAnsi="Times New Roman"/>
          <w:color w:val="000000"/>
          <w:sz w:val="22"/>
          <w:szCs w:val="22"/>
          <w:shd w:val="clear" w:color="auto" w:fill="FFFFFF"/>
          <w:lang w:val="es-MX"/>
        </w:rPr>
        <w:t xml:space="preserve">un mayor intercambio de información, incluida información operativa </w:t>
      </w:r>
      <w:r w:rsidR="00D305CB" w:rsidRPr="00893375">
        <w:rPr>
          <w:rFonts w:ascii="Times New Roman" w:hAnsi="Times New Roman"/>
          <w:color w:val="000000"/>
          <w:sz w:val="22"/>
          <w:szCs w:val="22"/>
          <w:shd w:val="clear" w:color="auto" w:fill="FFFFFF"/>
          <w:lang w:val="es-MX"/>
        </w:rPr>
        <w:t>y</w:t>
      </w:r>
      <w:r w:rsidR="009D1B6E" w:rsidRPr="00893375">
        <w:rPr>
          <w:rFonts w:ascii="Times New Roman" w:hAnsi="Times New Roman"/>
          <w:color w:val="000000"/>
          <w:sz w:val="22"/>
          <w:szCs w:val="22"/>
          <w:shd w:val="clear" w:color="auto" w:fill="FFFFFF"/>
          <w:lang w:val="es-MX"/>
        </w:rPr>
        <w:t xml:space="preserve"> </w:t>
      </w:r>
      <w:r w:rsidRPr="00893375">
        <w:rPr>
          <w:rFonts w:ascii="Times New Roman" w:hAnsi="Times New Roman"/>
          <w:color w:val="000000"/>
          <w:sz w:val="22"/>
          <w:szCs w:val="22"/>
          <w:shd w:val="clear" w:color="auto" w:fill="FFFFFF"/>
          <w:lang w:val="es-MX"/>
        </w:rPr>
        <w:t>en tiempo real, lo que mejorará las investigaciones —y el impacto de éstas— que los Estados Miembros de la OEA realicen en materia de delincuencia organizada transnacional.</w:t>
      </w:r>
    </w:p>
    <w:p w14:paraId="1229E714" w14:textId="77777777" w:rsidR="006A76F2" w:rsidRPr="00893375" w:rsidRDefault="006A76F2" w:rsidP="005B0E74">
      <w:pPr>
        <w:pStyle w:val="CommentText"/>
        <w:jc w:val="both"/>
        <w:rPr>
          <w:rFonts w:ascii="Times New Roman" w:hAnsi="Times New Roman"/>
          <w:sz w:val="22"/>
          <w:szCs w:val="22"/>
          <w:lang w:val="es-MX"/>
        </w:rPr>
      </w:pPr>
    </w:p>
    <w:p w14:paraId="6C929FE9" w14:textId="77777777" w:rsidR="0014532C" w:rsidRPr="00893375" w:rsidRDefault="0014532C" w:rsidP="0014532C">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Solicitar a la Comisión de Seguridad Hemisférica (</w:t>
      </w:r>
      <w:proofErr w:type="spellStart"/>
      <w:r w:rsidRPr="00893375">
        <w:rPr>
          <w:rFonts w:ascii="Times New Roman" w:hAnsi="Times New Roman"/>
          <w:sz w:val="22"/>
          <w:szCs w:val="22"/>
          <w:lang w:val="es-MX"/>
        </w:rPr>
        <w:t>CSH</w:t>
      </w:r>
      <w:proofErr w:type="spellEnd"/>
      <w:r w:rsidRPr="00893375">
        <w:rPr>
          <w:rFonts w:ascii="Times New Roman" w:hAnsi="Times New Roman"/>
          <w:sz w:val="22"/>
          <w:szCs w:val="22"/>
          <w:lang w:val="es-MX"/>
        </w:rPr>
        <w:t xml:space="preserve">) que continúe apoyando la institucionalización de este importante foro de diálogo y cooperación a fin de asegurar que la Reunión de Autoridades Nacionales en Materia de Delincuencia Organizada Transnacional se realice cada dos años, de manera coordinada con los procesos </w:t>
      </w:r>
      <w:proofErr w:type="spellStart"/>
      <w:r w:rsidRPr="00893375">
        <w:rPr>
          <w:rFonts w:ascii="Times New Roman" w:hAnsi="Times New Roman"/>
          <w:sz w:val="22"/>
          <w:szCs w:val="22"/>
          <w:lang w:val="es-MX"/>
        </w:rPr>
        <w:t>REMJA</w:t>
      </w:r>
      <w:proofErr w:type="spellEnd"/>
      <w:r w:rsidRPr="00893375">
        <w:rPr>
          <w:rFonts w:ascii="Times New Roman" w:hAnsi="Times New Roman"/>
          <w:sz w:val="22"/>
          <w:szCs w:val="22"/>
          <w:lang w:val="es-MX"/>
        </w:rPr>
        <w:t xml:space="preserve"> y </w:t>
      </w:r>
      <w:proofErr w:type="spellStart"/>
      <w:r w:rsidRPr="00893375">
        <w:rPr>
          <w:rFonts w:ascii="Times New Roman" w:hAnsi="Times New Roman"/>
          <w:sz w:val="22"/>
          <w:szCs w:val="22"/>
          <w:lang w:val="es-MX"/>
        </w:rPr>
        <w:t>MISPA</w:t>
      </w:r>
      <w:proofErr w:type="spellEnd"/>
      <w:r w:rsidRPr="00893375">
        <w:rPr>
          <w:rFonts w:ascii="Times New Roman" w:hAnsi="Times New Roman"/>
          <w:sz w:val="22"/>
          <w:szCs w:val="22"/>
          <w:lang w:val="es-MX"/>
        </w:rPr>
        <w:t xml:space="preserve">, y alternándose cada año con la </w:t>
      </w:r>
      <w:r w:rsidRPr="00893375">
        <w:rPr>
          <w:rFonts w:ascii="Times New Roman" w:hAnsi="Times New Roman"/>
          <w:sz w:val="22"/>
          <w:szCs w:val="22"/>
          <w:lang w:val="es-MX"/>
        </w:rPr>
        <w:lastRenderedPageBreak/>
        <w:t>conferencia de las partes en la Convención de las Naciones Unidas contra la Delincuencia Organizada Transnacional.</w:t>
      </w:r>
    </w:p>
    <w:p w14:paraId="500DAFF2" w14:textId="77777777" w:rsidR="0014532C" w:rsidRPr="00893375" w:rsidRDefault="0014532C" w:rsidP="00D32B95">
      <w:pPr>
        <w:pStyle w:val="ListParagraph"/>
        <w:ind w:left="0"/>
        <w:rPr>
          <w:rFonts w:ascii="Times New Roman" w:hAnsi="Times New Roman"/>
          <w:noProof/>
          <w:sz w:val="22"/>
          <w:szCs w:val="22"/>
          <w:lang w:val="es-MX"/>
        </w:rPr>
      </w:pPr>
    </w:p>
    <w:p w14:paraId="3823ABF5" w14:textId="77777777" w:rsidR="0014532C" w:rsidRPr="00893375" w:rsidRDefault="0014532C" w:rsidP="0014532C">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 xml:space="preserve">Solicitar a la </w:t>
      </w:r>
      <w:proofErr w:type="spellStart"/>
      <w:r w:rsidRPr="00893375">
        <w:rPr>
          <w:rFonts w:ascii="Times New Roman" w:hAnsi="Times New Roman"/>
          <w:sz w:val="22"/>
          <w:szCs w:val="22"/>
          <w:lang w:val="es-MX"/>
        </w:rPr>
        <w:t>CSH</w:t>
      </w:r>
      <w:proofErr w:type="spellEnd"/>
      <w:r w:rsidRPr="00893375">
        <w:rPr>
          <w:rFonts w:ascii="Times New Roman" w:hAnsi="Times New Roman"/>
          <w:sz w:val="22"/>
          <w:szCs w:val="22"/>
          <w:lang w:val="es-MX"/>
        </w:rPr>
        <w:t xml:space="preserve"> que convoque una reunión de Puntos de Contacto Nacionales cada dos años con la finalidad de dar seguimiento a las recomendaciones de las autoridades nacionales en la materia, y que continúen los trabajos de coordinación y comunicación, en los ámbitos hemisférico y mundial, para avanzar en la implementación del Plan de Acción Hemisférico contra la Delincuencia Organizada Transnacional.  </w:t>
      </w:r>
    </w:p>
    <w:p w14:paraId="4B88B610" w14:textId="77777777" w:rsidR="0014532C" w:rsidRPr="00893375" w:rsidRDefault="0014532C" w:rsidP="0014532C">
      <w:pPr>
        <w:contextualSpacing/>
        <w:jc w:val="both"/>
        <w:rPr>
          <w:rFonts w:ascii="Times New Roman" w:hAnsi="Times New Roman"/>
          <w:noProof/>
          <w:sz w:val="22"/>
          <w:szCs w:val="22"/>
          <w:lang w:val="es-MX"/>
        </w:rPr>
      </w:pPr>
    </w:p>
    <w:p w14:paraId="56BD5868" w14:textId="77777777" w:rsidR="000722DD" w:rsidRPr="00893375" w:rsidRDefault="00AA1282" w:rsidP="00381875">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Incorporar una perspectiva de derechos humanos y de género en sus estrategias, programas y actividades, así como en los organismos y organizaciones que luchan contra la delincuencia organizada transnacional.</w:t>
      </w:r>
    </w:p>
    <w:p w14:paraId="38F56A65" w14:textId="77777777" w:rsidR="000722DD" w:rsidRPr="00893375" w:rsidRDefault="000722DD" w:rsidP="000722DD">
      <w:pPr>
        <w:ind w:left="720"/>
        <w:contextualSpacing/>
        <w:jc w:val="both"/>
        <w:rPr>
          <w:rFonts w:ascii="Times New Roman" w:hAnsi="Times New Roman"/>
          <w:noProof/>
          <w:sz w:val="22"/>
          <w:szCs w:val="22"/>
          <w:lang w:val="es-MX"/>
        </w:rPr>
      </w:pPr>
    </w:p>
    <w:p w14:paraId="39FF6BA6" w14:textId="77777777" w:rsidR="0014532C" w:rsidRPr="00893375" w:rsidRDefault="0014532C" w:rsidP="0014532C">
      <w:pPr>
        <w:pStyle w:val="PlainText"/>
        <w:numPr>
          <w:ilvl w:val="0"/>
          <w:numId w:val="33"/>
        </w:numPr>
        <w:tabs>
          <w:tab w:val="left" w:pos="0"/>
        </w:tabs>
        <w:ind w:left="0" w:firstLine="720"/>
        <w:jc w:val="both"/>
        <w:rPr>
          <w:rFonts w:ascii="Times New Roman" w:hAnsi="Times New Roman"/>
          <w:noProof/>
          <w:szCs w:val="22"/>
          <w:lang w:val="es-MX"/>
        </w:rPr>
      </w:pPr>
      <w:r w:rsidRPr="00893375">
        <w:rPr>
          <w:rFonts w:ascii="Times New Roman" w:hAnsi="Times New Roman"/>
          <w:szCs w:val="22"/>
          <w:lang w:val="es-MX"/>
        </w:rPr>
        <w:t>Promover un diálogo y colaboración mayores entre la Oficina de las Naciones Unidas contra la Droga y el Delito, la OEA y los Estados Miembros, con el fin de promover una implementación efectiva de la Convención de las Naciones Unidas contra la Delincuencia Organizada Transnacional</w:t>
      </w:r>
      <w:r w:rsidR="001C2F20" w:rsidRPr="00893375">
        <w:rPr>
          <w:rFonts w:ascii="Times New Roman" w:hAnsi="Times New Roman"/>
          <w:szCs w:val="22"/>
          <w:lang w:val="es-MX"/>
        </w:rPr>
        <w:t xml:space="preserve"> y sus protocolos complementarios en materia de Trata de Personas, Tráfico Ilícito de Migrantes y Tráfico Ilícito de Armas de Fuego, Piezas, Componentes y Municiones, </w:t>
      </w:r>
      <w:r w:rsidRPr="00893375">
        <w:rPr>
          <w:rFonts w:ascii="Times New Roman" w:hAnsi="Times New Roman"/>
          <w:szCs w:val="22"/>
          <w:lang w:val="es-MX"/>
        </w:rPr>
        <w:t>por parte de los expertos nacionales en asistencia jurídica mutua y extradición en materia de delincuencia.</w:t>
      </w:r>
    </w:p>
    <w:p w14:paraId="16D199AC" w14:textId="77777777" w:rsidR="0014532C" w:rsidRPr="00893375" w:rsidRDefault="0014532C" w:rsidP="00D32B95">
      <w:pPr>
        <w:pStyle w:val="PlainText"/>
        <w:tabs>
          <w:tab w:val="left" w:pos="0"/>
        </w:tabs>
        <w:jc w:val="both"/>
        <w:rPr>
          <w:rFonts w:ascii="Times New Roman" w:hAnsi="Times New Roman"/>
          <w:noProof/>
          <w:szCs w:val="22"/>
          <w:lang w:val="es-MX"/>
        </w:rPr>
      </w:pPr>
    </w:p>
    <w:p w14:paraId="02011136" w14:textId="77777777" w:rsidR="0014532C" w:rsidRPr="00893375" w:rsidRDefault="0014532C" w:rsidP="0014532C">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 xml:space="preserve">Fortalecer la red existente de la OEA de autoridades nacionales en materia de delincuencia organizada transnacional, instando a todos los Estados Miembros a que designen sus autoridades nacionales, y fomentar la interacción a nivel bilateral, subregional y regional para aprovechar esta red y avanzar en los trabajos de la conferencia de las partes en la Convención de las Naciones Unidas contra la Delincuencia Organizada Transnacional y foros pertinentes de la OEA.  </w:t>
      </w:r>
    </w:p>
    <w:p w14:paraId="7DFE0128" w14:textId="77777777" w:rsidR="0014532C" w:rsidRPr="00893375" w:rsidRDefault="0014532C" w:rsidP="0014532C">
      <w:pPr>
        <w:contextualSpacing/>
        <w:jc w:val="both"/>
        <w:rPr>
          <w:rFonts w:ascii="Times New Roman" w:hAnsi="Times New Roman"/>
          <w:noProof/>
          <w:sz w:val="22"/>
          <w:szCs w:val="22"/>
          <w:lang w:val="es-MX"/>
        </w:rPr>
      </w:pPr>
    </w:p>
    <w:p w14:paraId="147F52BF" w14:textId="77777777" w:rsidR="0014532C" w:rsidRPr="00893375" w:rsidRDefault="0014532C" w:rsidP="0014532C">
      <w:pPr>
        <w:numPr>
          <w:ilvl w:val="0"/>
          <w:numId w:val="33"/>
        </w:numPr>
        <w:snapToGrid w:val="0"/>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 xml:space="preserve">Hacer un llamamiento a los Estados Miembros, que aún no lo hayan hecho, para que designen, a la brevedad posible, un punto de contacto para coordinar y facilitar en el ámbito interno el seguimiento del Plan de Acción Hemisférico contra la Delincuencia Organizada Transnacional, de conformidad con el párrafo 3 de la sección III de dicho plan. </w:t>
      </w:r>
    </w:p>
    <w:p w14:paraId="7396337D" w14:textId="77777777" w:rsidR="0014532C" w:rsidRPr="00893375" w:rsidRDefault="0014532C" w:rsidP="0014532C">
      <w:pPr>
        <w:contextualSpacing/>
        <w:jc w:val="both"/>
        <w:rPr>
          <w:rFonts w:ascii="Times New Roman" w:hAnsi="Times New Roman"/>
          <w:noProof/>
          <w:sz w:val="22"/>
          <w:szCs w:val="22"/>
          <w:lang w:val="es-MX"/>
        </w:rPr>
      </w:pPr>
    </w:p>
    <w:p w14:paraId="644234E6" w14:textId="77777777" w:rsidR="0014532C" w:rsidRPr="00893375" w:rsidRDefault="0014532C" w:rsidP="0014532C">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Hacer un llamamiento a la Red de Puntos de Contacto Nacionales en materia de delincuencia organizada transnacional, a fin de promover y fomentar la cooperación entre los Estados Miembros para implementar el Plan de Acción Hemisférico contra la Delincuencia Organizada Transnacional, mediante el intercambio</w:t>
      </w:r>
      <w:r w:rsidR="000722DD" w:rsidRPr="00893375">
        <w:rPr>
          <w:rFonts w:ascii="Times New Roman" w:hAnsi="Times New Roman"/>
          <w:sz w:val="22"/>
          <w:szCs w:val="22"/>
          <w:lang w:val="es-MX"/>
        </w:rPr>
        <w:t xml:space="preserve"> periódico </w:t>
      </w:r>
      <w:r w:rsidRPr="00893375">
        <w:rPr>
          <w:rFonts w:ascii="Times New Roman" w:hAnsi="Times New Roman"/>
          <w:sz w:val="22"/>
          <w:szCs w:val="22"/>
          <w:lang w:val="es-MX"/>
        </w:rPr>
        <w:t>de información y prácticas</w:t>
      </w:r>
      <w:r w:rsidR="000722DD" w:rsidRPr="00893375">
        <w:rPr>
          <w:rFonts w:ascii="Times New Roman" w:hAnsi="Times New Roman"/>
          <w:sz w:val="22"/>
          <w:szCs w:val="22"/>
          <w:lang w:val="es-MX"/>
        </w:rPr>
        <w:t>, según sea necesario</w:t>
      </w:r>
      <w:r w:rsidRPr="00893375">
        <w:rPr>
          <w:rFonts w:ascii="Times New Roman" w:hAnsi="Times New Roman"/>
          <w:sz w:val="22"/>
          <w:szCs w:val="22"/>
          <w:lang w:val="es-MX"/>
        </w:rPr>
        <w:t>, y el acceso compartido a capacitación y soluciones tecnológicas para combatir las actividades de la delincuencia organizada transnacional.</w:t>
      </w:r>
    </w:p>
    <w:p w14:paraId="5AF44A5F" w14:textId="77777777" w:rsidR="000C6E3F" w:rsidRPr="00893375" w:rsidRDefault="000C6E3F" w:rsidP="005B0E74">
      <w:pPr>
        <w:pStyle w:val="ListParagraph"/>
        <w:rPr>
          <w:rFonts w:ascii="Times New Roman" w:hAnsi="Times New Roman"/>
          <w:noProof/>
          <w:sz w:val="22"/>
          <w:szCs w:val="22"/>
          <w:lang w:val="es-MX"/>
        </w:rPr>
      </w:pPr>
    </w:p>
    <w:p w14:paraId="68D61126" w14:textId="77777777" w:rsidR="0014532C" w:rsidRPr="00893375" w:rsidRDefault="0014532C" w:rsidP="0014532C">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Invitar a los Estados Miembros y observadores de la OEA a que consideren la posibilidad de hacer contribuciones voluntarias —financieras, técnicas o de recursos humanos— para lograr la implementación de estas recomendaciones.</w:t>
      </w:r>
    </w:p>
    <w:p w14:paraId="775CDB8F" w14:textId="77777777" w:rsidR="0014532C" w:rsidRPr="00893375" w:rsidRDefault="0014532C" w:rsidP="00D32B95">
      <w:pPr>
        <w:pStyle w:val="ListParagraph"/>
        <w:ind w:left="0"/>
        <w:rPr>
          <w:rFonts w:ascii="Times New Roman" w:hAnsi="Times New Roman"/>
          <w:noProof/>
          <w:sz w:val="22"/>
          <w:szCs w:val="22"/>
          <w:lang w:val="es-MX"/>
        </w:rPr>
      </w:pPr>
    </w:p>
    <w:p w14:paraId="405FE759" w14:textId="77777777" w:rsidR="0014532C" w:rsidRPr="00893375" w:rsidRDefault="0014532C" w:rsidP="0014532C">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Examinar oportunidades para llevar a la práctica operaciones policiales conjuntas y continuar con los esfuerzos de investigación conjuntos.</w:t>
      </w:r>
    </w:p>
    <w:p w14:paraId="3A3B1879" w14:textId="77777777" w:rsidR="00CF027E" w:rsidRPr="00893375" w:rsidRDefault="00CF027E" w:rsidP="00CF027E">
      <w:pPr>
        <w:contextualSpacing/>
        <w:jc w:val="both"/>
        <w:rPr>
          <w:rFonts w:ascii="Times New Roman" w:hAnsi="Times New Roman"/>
          <w:noProof/>
          <w:sz w:val="22"/>
          <w:szCs w:val="22"/>
          <w:lang w:val="es-MX"/>
        </w:rPr>
      </w:pPr>
    </w:p>
    <w:p w14:paraId="0826BD51" w14:textId="77777777" w:rsidR="006468F4" w:rsidRPr="00893375" w:rsidRDefault="006468F4" w:rsidP="006468F4">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Instar a las autoridades y puntos de contacto nacionales, las fuerzas del orden</w:t>
      </w:r>
      <w:r w:rsidR="006C5E0E" w:rsidRPr="00893375">
        <w:rPr>
          <w:rFonts w:ascii="Times New Roman" w:hAnsi="Times New Roman"/>
          <w:sz w:val="22"/>
          <w:szCs w:val="22"/>
          <w:lang w:val="es-MX"/>
        </w:rPr>
        <w:t xml:space="preserve"> a que colaboren con</w:t>
      </w:r>
      <w:r w:rsidRPr="00893375">
        <w:rPr>
          <w:rFonts w:ascii="Times New Roman" w:hAnsi="Times New Roman"/>
          <w:sz w:val="22"/>
          <w:szCs w:val="22"/>
          <w:lang w:val="es-MX"/>
        </w:rPr>
        <w:t xml:space="preserve"> entidades internacionales aliadas, instituciones académicas, el sector privado</w:t>
      </w:r>
      <w:r w:rsidR="006C5E0E" w:rsidRPr="00893375">
        <w:rPr>
          <w:rFonts w:ascii="Times New Roman" w:hAnsi="Times New Roman"/>
          <w:sz w:val="22"/>
          <w:szCs w:val="22"/>
          <w:lang w:val="es-MX"/>
        </w:rPr>
        <w:t>, la sociedad civil, sobrevivientes</w:t>
      </w:r>
      <w:r w:rsidRPr="00893375">
        <w:rPr>
          <w:rFonts w:ascii="Times New Roman" w:hAnsi="Times New Roman"/>
          <w:sz w:val="22"/>
          <w:szCs w:val="22"/>
          <w:lang w:val="es-MX"/>
        </w:rPr>
        <w:t xml:space="preserve"> y otras entidades a que </w:t>
      </w:r>
      <w:r w:rsidR="006C5E0E" w:rsidRPr="00893375">
        <w:rPr>
          <w:rFonts w:ascii="Times New Roman" w:hAnsi="Times New Roman"/>
          <w:sz w:val="22"/>
          <w:szCs w:val="22"/>
          <w:lang w:val="es-MX"/>
        </w:rPr>
        <w:t>luchen</w:t>
      </w:r>
      <w:r w:rsidRPr="00893375">
        <w:rPr>
          <w:rFonts w:ascii="Times New Roman" w:hAnsi="Times New Roman"/>
          <w:sz w:val="22"/>
          <w:szCs w:val="22"/>
          <w:lang w:val="es-MX"/>
        </w:rPr>
        <w:t xml:space="preserve"> contra la delincuencia organizada </w:t>
      </w:r>
      <w:r w:rsidRPr="00893375">
        <w:rPr>
          <w:rFonts w:ascii="Times New Roman" w:hAnsi="Times New Roman"/>
          <w:sz w:val="22"/>
          <w:szCs w:val="22"/>
          <w:lang w:val="es-MX"/>
        </w:rPr>
        <w:lastRenderedPageBreak/>
        <w:t>transnacional de conformidad con los objetivos y propósitos de la Convención de las Naciones Unidas contra la Delincuencia Organizada Transnacional y</w:t>
      </w:r>
      <w:r w:rsidR="00381875" w:rsidRPr="00893375">
        <w:rPr>
          <w:rFonts w:ascii="Times New Roman" w:hAnsi="Times New Roman"/>
          <w:sz w:val="22"/>
          <w:szCs w:val="22"/>
          <w:lang w:val="es-MX"/>
        </w:rPr>
        <w:t xml:space="preserve"> </w:t>
      </w:r>
      <w:r w:rsidRPr="00893375">
        <w:rPr>
          <w:rFonts w:ascii="Times New Roman" w:hAnsi="Times New Roman"/>
          <w:sz w:val="22"/>
          <w:szCs w:val="22"/>
          <w:lang w:val="es-MX"/>
        </w:rPr>
        <w:t>sus protocolos complementarios en materia de Trata de Personas, Tráfico Ilícito de Migrantes y Tráfico Ilícito de Armas de Fuego, Piezas, Componentes y Municiones, así como el Plan de Acción Hemisférico contra la Delincuencia Organizada Transnacional.</w:t>
      </w:r>
    </w:p>
    <w:p w14:paraId="51397A5B" w14:textId="77777777" w:rsidR="00271C39" w:rsidRPr="00893375" w:rsidRDefault="00271C39" w:rsidP="005B0E74">
      <w:pPr>
        <w:rPr>
          <w:rFonts w:ascii="Times New Roman" w:hAnsi="Times New Roman"/>
          <w:b/>
          <w:sz w:val="22"/>
          <w:szCs w:val="22"/>
          <w:lang w:val="es-MX"/>
        </w:rPr>
      </w:pPr>
    </w:p>
    <w:p w14:paraId="2517DC29" w14:textId="77777777" w:rsidR="00F339F8" w:rsidRPr="00893375" w:rsidRDefault="00C738D3" w:rsidP="00F339F8">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Solicitar a los Estados Miembros dotar de contenido económico a los programas nacionales de lucha contra la Delincuencia Organizada para que cumplir con los acuerdos tomados en la presente propuesta.</w:t>
      </w:r>
    </w:p>
    <w:p w14:paraId="1F65E857" w14:textId="77777777" w:rsidR="00F339F8" w:rsidRPr="00893375" w:rsidRDefault="00F339F8" w:rsidP="00F339F8">
      <w:pPr>
        <w:ind w:left="720"/>
        <w:contextualSpacing/>
        <w:jc w:val="both"/>
        <w:rPr>
          <w:rFonts w:ascii="Times New Roman" w:hAnsi="Times New Roman"/>
          <w:noProof/>
          <w:sz w:val="22"/>
          <w:szCs w:val="22"/>
          <w:lang w:val="es-MX"/>
        </w:rPr>
      </w:pPr>
    </w:p>
    <w:p w14:paraId="238F041C" w14:textId="77777777" w:rsidR="003D4A1F" w:rsidRPr="00893375" w:rsidRDefault="006364E4" w:rsidP="00F339F8">
      <w:pPr>
        <w:numPr>
          <w:ilvl w:val="0"/>
          <w:numId w:val="33"/>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 xml:space="preserve">Exhortar a los Estados Miembros que son Partes de la Convención de las Naciones Unidas contra la Delincuencia Organizada Transnacional y de sus protocolos complementarios, a participar activamente en los ciclos de evaluación del Mecanismo de Examen de la Aplicación de la Convención y sus protocolos, con miras a fomentar el intercambio de información sobre buenas prácticas y sobre los problemas encontrados, así como para ayudar a los Estados Parte a aplicar de manera efectiva </w:t>
      </w:r>
      <w:r w:rsidR="003A62EE" w:rsidRPr="00893375">
        <w:rPr>
          <w:rFonts w:ascii="Times New Roman" w:hAnsi="Times New Roman"/>
          <w:sz w:val="22"/>
          <w:szCs w:val="22"/>
          <w:lang w:val="es-MX"/>
        </w:rPr>
        <w:t>estos instrumentos internacionales</w:t>
      </w:r>
      <w:r w:rsidR="003A62EE" w:rsidRPr="00893375">
        <w:rPr>
          <w:rFonts w:ascii="Times New Roman" w:hAnsi="Times New Roman"/>
          <w:noProof/>
          <w:sz w:val="22"/>
          <w:szCs w:val="22"/>
          <w:lang w:val="es-MX"/>
        </w:rPr>
        <w:t>.</w:t>
      </w:r>
    </w:p>
    <w:p w14:paraId="409D69FB" w14:textId="77777777" w:rsidR="0014532C" w:rsidRPr="00893375" w:rsidRDefault="0014532C" w:rsidP="0014532C">
      <w:pPr>
        <w:contextualSpacing/>
        <w:jc w:val="both"/>
        <w:rPr>
          <w:rFonts w:ascii="Times New Roman" w:hAnsi="Times New Roman"/>
          <w:noProof/>
          <w:sz w:val="22"/>
          <w:szCs w:val="22"/>
          <w:lang w:val="es-MX"/>
        </w:rPr>
      </w:pPr>
    </w:p>
    <w:p w14:paraId="71F7AAC8" w14:textId="77777777" w:rsidR="0014532C" w:rsidRPr="00893375" w:rsidRDefault="0014532C" w:rsidP="0014532C">
      <w:pPr>
        <w:pStyle w:val="ListParagraph"/>
        <w:keepNext/>
        <w:ind w:left="0"/>
        <w:rPr>
          <w:rFonts w:ascii="Times New Roman" w:hAnsi="Times New Roman"/>
          <w:noProof/>
          <w:sz w:val="22"/>
          <w:szCs w:val="22"/>
          <w:lang w:val="es-MX"/>
        </w:rPr>
      </w:pPr>
      <w:r w:rsidRPr="00893375">
        <w:rPr>
          <w:rFonts w:ascii="Times New Roman" w:hAnsi="Times New Roman"/>
          <w:sz w:val="22"/>
          <w:szCs w:val="22"/>
          <w:lang w:val="es-MX"/>
        </w:rPr>
        <w:t>II.</w:t>
      </w:r>
      <w:r w:rsidRPr="00893375">
        <w:rPr>
          <w:rFonts w:ascii="Times New Roman" w:hAnsi="Times New Roman"/>
          <w:sz w:val="22"/>
          <w:szCs w:val="22"/>
          <w:lang w:val="es-MX"/>
        </w:rPr>
        <w:tab/>
        <w:t>Para la Secretaría General de la OEA</w:t>
      </w:r>
    </w:p>
    <w:p w14:paraId="455FAA60" w14:textId="77777777" w:rsidR="0014532C" w:rsidRPr="00893375" w:rsidRDefault="0014532C" w:rsidP="0014532C">
      <w:pPr>
        <w:keepNext/>
        <w:contextualSpacing/>
        <w:jc w:val="both"/>
        <w:rPr>
          <w:rFonts w:ascii="Times New Roman" w:hAnsi="Times New Roman"/>
          <w:noProof/>
          <w:sz w:val="22"/>
          <w:szCs w:val="22"/>
          <w:lang w:val="es-MX"/>
        </w:rPr>
      </w:pPr>
    </w:p>
    <w:p w14:paraId="0217F820" w14:textId="77777777" w:rsidR="0014532C" w:rsidRPr="00893375" w:rsidRDefault="0014532C" w:rsidP="0014532C">
      <w:pPr>
        <w:numPr>
          <w:ilvl w:val="0"/>
          <w:numId w:val="37"/>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Solicitar a la Secretaría de Seguridad Multidimensional (</w:t>
      </w:r>
      <w:proofErr w:type="spellStart"/>
      <w:r w:rsidRPr="00893375">
        <w:rPr>
          <w:rFonts w:ascii="Times New Roman" w:hAnsi="Times New Roman"/>
          <w:sz w:val="22"/>
          <w:szCs w:val="22"/>
          <w:lang w:val="es-MX"/>
        </w:rPr>
        <w:t>SSM</w:t>
      </w:r>
      <w:proofErr w:type="spellEnd"/>
      <w:r w:rsidRPr="00893375">
        <w:rPr>
          <w:rFonts w:ascii="Times New Roman" w:hAnsi="Times New Roman"/>
          <w:sz w:val="22"/>
          <w:szCs w:val="22"/>
          <w:lang w:val="es-MX"/>
        </w:rPr>
        <w:t>) que, por conducto del Departamento contra la Delincuencia Organizada Transnacional, elabore directorios de puntos de contacto y autoridades nacionales en materia de delincuencia organizada transnacional, y que</w:t>
      </w:r>
      <w:r w:rsidR="000C6E3F" w:rsidRPr="00893375">
        <w:rPr>
          <w:rFonts w:ascii="Times New Roman" w:hAnsi="Times New Roman"/>
          <w:sz w:val="22"/>
          <w:szCs w:val="22"/>
          <w:lang w:val="es-MX"/>
        </w:rPr>
        <w:t xml:space="preserve"> periódicamente</w:t>
      </w:r>
      <w:r w:rsidRPr="00893375">
        <w:rPr>
          <w:rFonts w:ascii="Times New Roman" w:hAnsi="Times New Roman"/>
          <w:sz w:val="22"/>
          <w:szCs w:val="22"/>
          <w:lang w:val="es-MX"/>
        </w:rPr>
        <w:t xml:space="preserve"> los actualicen</w:t>
      </w:r>
      <w:r w:rsidR="00FF396D" w:rsidRPr="00893375">
        <w:rPr>
          <w:rFonts w:ascii="Times New Roman" w:hAnsi="Times New Roman"/>
          <w:sz w:val="22"/>
          <w:szCs w:val="22"/>
          <w:lang w:val="es-MX"/>
        </w:rPr>
        <w:t xml:space="preserve"> y</w:t>
      </w:r>
      <w:r w:rsidRPr="00893375">
        <w:rPr>
          <w:rFonts w:ascii="Times New Roman" w:hAnsi="Times New Roman"/>
          <w:sz w:val="22"/>
          <w:szCs w:val="22"/>
          <w:lang w:val="es-MX"/>
        </w:rPr>
        <w:t xml:space="preserve"> distribuyan a los Estados Miembros.</w:t>
      </w:r>
    </w:p>
    <w:p w14:paraId="6C968F88" w14:textId="77777777" w:rsidR="0014532C" w:rsidRPr="00893375" w:rsidRDefault="0014532C" w:rsidP="0014532C">
      <w:pPr>
        <w:contextualSpacing/>
        <w:jc w:val="both"/>
        <w:rPr>
          <w:rFonts w:ascii="Times New Roman" w:hAnsi="Times New Roman"/>
          <w:noProof/>
          <w:sz w:val="22"/>
          <w:szCs w:val="22"/>
          <w:lang w:val="es-MX"/>
        </w:rPr>
      </w:pPr>
    </w:p>
    <w:p w14:paraId="670D3F2E" w14:textId="77777777" w:rsidR="0014532C" w:rsidRPr="00893375" w:rsidRDefault="0014532C" w:rsidP="005B0E74">
      <w:pPr>
        <w:numPr>
          <w:ilvl w:val="0"/>
          <w:numId w:val="37"/>
        </w:numPr>
        <w:shd w:val="clear" w:color="auto" w:fill="FFFFFF"/>
        <w:spacing w:after="120"/>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Solicitar que el Departamento contra la Delincuencia Organizada Transnacional se coordine estrechamente con el Comité Interamericano contra el Terrorismo, la Comisión Interamericana para el Control del Abuso de Drogas</w:t>
      </w:r>
      <w:r w:rsidR="007A042D" w:rsidRPr="00893375">
        <w:rPr>
          <w:rFonts w:ascii="Times New Roman" w:hAnsi="Times New Roman"/>
          <w:sz w:val="22"/>
          <w:szCs w:val="22"/>
          <w:lang w:val="es-MX"/>
        </w:rPr>
        <w:t>,</w:t>
      </w:r>
      <w:r w:rsidRPr="00893375">
        <w:rPr>
          <w:rFonts w:ascii="Times New Roman" w:hAnsi="Times New Roman"/>
          <w:sz w:val="22"/>
          <w:szCs w:val="22"/>
          <w:lang w:val="es-MX"/>
        </w:rPr>
        <w:t xml:space="preserve"> el Departamento de Seguridad Pública, </w:t>
      </w:r>
      <w:r w:rsidR="007A042D" w:rsidRPr="00893375">
        <w:rPr>
          <w:rFonts w:ascii="Times New Roman" w:hAnsi="Times New Roman"/>
          <w:sz w:val="22"/>
          <w:szCs w:val="22"/>
          <w:lang w:val="es-MX"/>
        </w:rPr>
        <w:t xml:space="preserve">el Observatorio Interamericano de Seguridad, </w:t>
      </w:r>
      <w:r w:rsidR="006525B1" w:rsidRPr="00893375">
        <w:rPr>
          <w:rFonts w:ascii="Times New Roman" w:hAnsi="Times New Roman"/>
          <w:sz w:val="22"/>
          <w:szCs w:val="22"/>
          <w:lang w:val="es-MX"/>
        </w:rPr>
        <w:t xml:space="preserve">y </w:t>
      </w:r>
      <w:r w:rsidR="007A042D" w:rsidRPr="00893375">
        <w:rPr>
          <w:rFonts w:ascii="Times New Roman" w:hAnsi="Times New Roman"/>
          <w:sz w:val="22"/>
          <w:szCs w:val="22"/>
          <w:lang w:val="es-MX"/>
        </w:rPr>
        <w:t>la Red Interamericana de Desarrollo y Profes</w:t>
      </w:r>
      <w:r w:rsidR="004866BF" w:rsidRPr="00893375">
        <w:rPr>
          <w:rFonts w:ascii="Times New Roman" w:hAnsi="Times New Roman"/>
          <w:sz w:val="22"/>
          <w:szCs w:val="22"/>
          <w:lang w:val="es-MX"/>
        </w:rPr>
        <w:t>ionalización Policial (</w:t>
      </w:r>
      <w:proofErr w:type="spellStart"/>
      <w:r w:rsidR="004866BF" w:rsidRPr="00893375">
        <w:rPr>
          <w:rFonts w:ascii="Times New Roman" w:hAnsi="Times New Roman"/>
          <w:sz w:val="22"/>
          <w:szCs w:val="22"/>
          <w:lang w:val="es-MX"/>
        </w:rPr>
        <w:t>REDPPOL</w:t>
      </w:r>
      <w:proofErr w:type="spellEnd"/>
      <w:r w:rsidR="004866BF" w:rsidRPr="00893375">
        <w:rPr>
          <w:rFonts w:ascii="Times New Roman" w:hAnsi="Times New Roman"/>
          <w:sz w:val="22"/>
          <w:szCs w:val="22"/>
          <w:lang w:val="es-MX"/>
        </w:rPr>
        <w:t>)</w:t>
      </w:r>
      <w:r w:rsidR="007A042D" w:rsidRPr="00893375">
        <w:rPr>
          <w:rFonts w:ascii="Times New Roman" w:hAnsi="Times New Roman"/>
          <w:b/>
          <w:sz w:val="22"/>
          <w:szCs w:val="22"/>
          <w:lang w:val="es-MX"/>
        </w:rPr>
        <w:t xml:space="preserve"> </w:t>
      </w:r>
      <w:r w:rsidRPr="00893375">
        <w:rPr>
          <w:rFonts w:ascii="Times New Roman" w:hAnsi="Times New Roman"/>
          <w:sz w:val="22"/>
          <w:szCs w:val="22"/>
          <w:lang w:val="es-MX"/>
        </w:rPr>
        <w:t>y</w:t>
      </w:r>
      <w:r w:rsidR="007A042D" w:rsidRPr="00893375">
        <w:rPr>
          <w:rFonts w:ascii="Times New Roman" w:hAnsi="Times New Roman"/>
          <w:sz w:val="22"/>
          <w:szCs w:val="22"/>
          <w:lang w:val="es-MX"/>
        </w:rPr>
        <w:t>,</w:t>
      </w:r>
      <w:r w:rsidRPr="00893375">
        <w:rPr>
          <w:rFonts w:ascii="Times New Roman" w:hAnsi="Times New Roman"/>
          <w:sz w:val="22"/>
          <w:szCs w:val="22"/>
          <w:lang w:val="es-MX"/>
        </w:rPr>
        <w:t xml:space="preserve"> a través de la </w:t>
      </w:r>
      <w:proofErr w:type="spellStart"/>
      <w:r w:rsidRPr="00893375">
        <w:rPr>
          <w:rFonts w:ascii="Times New Roman" w:hAnsi="Times New Roman"/>
          <w:sz w:val="22"/>
          <w:szCs w:val="22"/>
          <w:lang w:val="es-MX"/>
        </w:rPr>
        <w:t>SSM</w:t>
      </w:r>
      <w:proofErr w:type="spellEnd"/>
      <w:r w:rsidR="007A042D" w:rsidRPr="00893375">
        <w:rPr>
          <w:rFonts w:ascii="Times New Roman" w:hAnsi="Times New Roman"/>
          <w:sz w:val="22"/>
          <w:szCs w:val="22"/>
          <w:lang w:val="es-MX"/>
        </w:rPr>
        <w:t>,</w:t>
      </w:r>
      <w:r w:rsidRPr="00893375">
        <w:rPr>
          <w:rFonts w:ascii="Times New Roman" w:hAnsi="Times New Roman"/>
          <w:sz w:val="22"/>
          <w:szCs w:val="22"/>
          <w:lang w:val="es-MX"/>
        </w:rPr>
        <w:t xml:space="preserve"> con otras áreas de la Secretaría General (Asuntos Jurídicos, en materia de delincuencia cibernética, y el </w:t>
      </w:r>
      <w:proofErr w:type="spellStart"/>
      <w:r w:rsidRPr="00893375">
        <w:rPr>
          <w:rFonts w:ascii="Times New Roman" w:hAnsi="Times New Roman"/>
          <w:sz w:val="22"/>
          <w:szCs w:val="22"/>
          <w:lang w:val="es-MX"/>
        </w:rPr>
        <w:t>MESICIC</w:t>
      </w:r>
      <w:proofErr w:type="spellEnd"/>
      <w:r w:rsidRPr="00893375">
        <w:rPr>
          <w:rFonts w:ascii="Times New Roman" w:hAnsi="Times New Roman"/>
          <w:sz w:val="22"/>
          <w:szCs w:val="22"/>
          <w:lang w:val="es-MX"/>
        </w:rPr>
        <w:t xml:space="preserve">, en materia de corrupción) y con otros foros (por ejemplo, </w:t>
      </w:r>
      <w:proofErr w:type="spellStart"/>
      <w:r w:rsidRPr="00893375">
        <w:rPr>
          <w:rFonts w:ascii="Times New Roman" w:hAnsi="Times New Roman"/>
          <w:sz w:val="22"/>
          <w:szCs w:val="22"/>
          <w:lang w:val="es-MX"/>
        </w:rPr>
        <w:t>REMJA</w:t>
      </w:r>
      <w:proofErr w:type="spellEnd"/>
      <w:r w:rsidRPr="00893375">
        <w:rPr>
          <w:rFonts w:ascii="Times New Roman" w:hAnsi="Times New Roman"/>
          <w:sz w:val="22"/>
          <w:szCs w:val="22"/>
          <w:lang w:val="es-MX"/>
        </w:rPr>
        <w:t xml:space="preserve"> y </w:t>
      </w:r>
      <w:proofErr w:type="spellStart"/>
      <w:r w:rsidRPr="00893375">
        <w:rPr>
          <w:rFonts w:ascii="Times New Roman" w:hAnsi="Times New Roman"/>
          <w:sz w:val="22"/>
          <w:szCs w:val="22"/>
          <w:lang w:val="es-MX"/>
        </w:rPr>
        <w:t>MISPA</w:t>
      </w:r>
      <w:proofErr w:type="spellEnd"/>
      <w:r w:rsidRPr="00893375">
        <w:rPr>
          <w:rFonts w:ascii="Times New Roman" w:hAnsi="Times New Roman"/>
          <w:sz w:val="22"/>
          <w:szCs w:val="22"/>
          <w:lang w:val="es-MX"/>
        </w:rPr>
        <w:t>), para garantizar que sus actividades y programas de asistencia no se dupliquen y sean concordantes a fin de asistir eficazmente a los Estados Miembros en la lucha contra la delincuencia organizada transnacional.</w:t>
      </w:r>
    </w:p>
    <w:p w14:paraId="023DB257" w14:textId="77777777" w:rsidR="007A042D" w:rsidRPr="00893375" w:rsidRDefault="007A042D" w:rsidP="0014532C">
      <w:pPr>
        <w:pStyle w:val="ListParagraph"/>
        <w:ind w:left="0"/>
        <w:rPr>
          <w:rFonts w:ascii="Times New Roman" w:hAnsi="Times New Roman"/>
          <w:sz w:val="22"/>
          <w:szCs w:val="22"/>
          <w:lang w:val="es-MX"/>
        </w:rPr>
      </w:pPr>
    </w:p>
    <w:p w14:paraId="13EF52EE" w14:textId="77777777" w:rsidR="00AC43ED" w:rsidRPr="00893375" w:rsidRDefault="0014532C" w:rsidP="00AC43ED">
      <w:pPr>
        <w:numPr>
          <w:ilvl w:val="0"/>
          <w:numId w:val="37"/>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 xml:space="preserve">Solicitar que el Departamento contra la Delincuencia Organizada Transnacional continúe brindando formación especializada y asistencia técnica a los Estados Miembros que lo soliciten, en áreas tales como técnicas especiales de investigación, investigaciones financieras paralelas, investigaciones conjuntas y decomiso y gestión de activos, encaminadas a desarrollar las capacidades policiales para combatir eficazmente la delincuencia organizada transnacional. </w:t>
      </w:r>
    </w:p>
    <w:p w14:paraId="5F4D2517" w14:textId="77777777" w:rsidR="00AC43ED" w:rsidRPr="00893375" w:rsidRDefault="00AC43ED" w:rsidP="005B0E74">
      <w:pPr>
        <w:pStyle w:val="ListParagraph"/>
        <w:rPr>
          <w:rFonts w:ascii="Times New Roman" w:hAnsi="Times New Roman"/>
          <w:sz w:val="22"/>
          <w:szCs w:val="22"/>
          <w:lang w:val="es-MX"/>
        </w:rPr>
      </w:pPr>
    </w:p>
    <w:p w14:paraId="2D94CFC7" w14:textId="77777777" w:rsidR="00AC43ED" w:rsidRPr="00893375" w:rsidRDefault="00CF027E" w:rsidP="00AC43ED">
      <w:pPr>
        <w:numPr>
          <w:ilvl w:val="0"/>
          <w:numId w:val="37"/>
        </w:numPr>
        <w:ind w:left="0" w:firstLine="720"/>
        <w:contextualSpacing/>
        <w:jc w:val="both"/>
        <w:rPr>
          <w:rFonts w:ascii="Times New Roman" w:hAnsi="Times New Roman"/>
          <w:noProof/>
          <w:sz w:val="22"/>
          <w:szCs w:val="22"/>
          <w:lang w:val="es-MX"/>
        </w:rPr>
      </w:pPr>
      <w:bookmarkStart w:id="0" w:name="_Hlk74317061"/>
      <w:r w:rsidRPr="00893375">
        <w:rPr>
          <w:rFonts w:ascii="Times New Roman" w:hAnsi="Times New Roman"/>
          <w:bCs/>
          <w:sz w:val="22"/>
          <w:szCs w:val="22"/>
          <w:lang w:val="es-MX"/>
        </w:rPr>
        <w:t>Solicitar al Departamento contra la Delincuencia Organizada Transnacional que se coordine con el Observatorio Interamericano de Seguridad para que se carguen, hagan visibles y compartan datos oficiales sobre la delincuencia organizada transnacional y sus actividades ilegales, a través de dicha plataforma</w:t>
      </w:r>
      <w:r w:rsidR="004866BF" w:rsidRPr="00893375">
        <w:rPr>
          <w:rFonts w:ascii="Times New Roman" w:hAnsi="Times New Roman"/>
          <w:bCs/>
          <w:sz w:val="22"/>
          <w:szCs w:val="22"/>
          <w:lang w:val="es-MX"/>
        </w:rPr>
        <w:t>.</w:t>
      </w:r>
    </w:p>
    <w:p w14:paraId="40F3D8C3" w14:textId="77777777" w:rsidR="00AC43ED" w:rsidRPr="00893375" w:rsidRDefault="00AC43ED" w:rsidP="0014532C">
      <w:pPr>
        <w:contextualSpacing/>
        <w:jc w:val="both"/>
        <w:rPr>
          <w:rFonts w:ascii="Times New Roman" w:hAnsi="Times New Roman"/>
          <w:noProof/>
          <w:sz w:val="22"/>
          <w:szCs w:val="22"/>
          <w:lang w:val="es-MX"/>
        </w:rPr>
      </w:pPr>
    </w:p>
    <w:p w14:paraId="65CF9804" w14:textId="77777777" w:rsidR="009374C9" w:rsidRPr="00893375" w:rsidRDefault="00C02C76" w:rsidP="009374C9">
      <w:pPr>
        <w:numPr>
          <w:ilvl w:val="0"/>
          <w:numId w:val="37"/>
        </w:numPr>
        <w:ind w:left="0" w:firstLine="720"/>
        <w:contextualSpacing/>
        <w:jc w:val="both"/>
        <w:rPr>
          <w:rFonts w:ascii="Times New Roman" w:hAnsi="Times New Roman"/>
          <w:bCs/>
          <w:sz w:val="22"/>
          <w:szCs w:val="22"/>
          <w:lang w:val="es-MX"/>
        </w:rPr>
      </w:pPr>
      <w:r w:rsidRPr="00893375">
        <w:rPr>
          <w:rFonts w:ascii="Times New Roman" w:hAnsi="Times New Roman"/>
          <w:bCs/>
          <w:sz w:val="22"/>
          <w:szCs w:val="22"/>
          <w:lang w:val="es-MX"/>
        </w:rPr>
        <w:t xml:space="preserve">Solicitar al Departamento contra la Delincuencia Organizada Transnacional y al Departamento de Seguridad Pública que se coordinen estrechamente en lo que respecta a la formación </w:t>
      </w:r>
      <w:r w:rsidRPr="00893375">
        <w:rPr>
          <w:rFonts w:ascii="Times New Roman" w:hAnsi="Times New Roman"/>
          <w:bCs/>
          <w:sz w:val="22"/>
          <w:szCs w:val="22"/>
          <w:lang w:val="es-MX"/>
        </w:rPr>
        <w:lastRenderedPageBreak/>
        <w:t xml:space="preserve">y desarrollo de capacidades, a fin de combatir eficazmente la delincuencia organizada transnacional, en particular con la </w:t>
      </w:r>
      <w:proofErr w:type="spellStart"/>
      <w:r w:rsidRPr="00893375">
        <w:rPr>
          <w:rFonts w:ascii="Times New Roman" w:hAnsi="Times New Roman"/>
          <w:bCs/>
          <w:sz w:val="22"/>
          <w:szCs w:val="22"/>
          <w:lang w:val="es-MX"/>
        </w:rPr>
        <w:t>REDPPOL</w:t>
      </w:r>
      <w:proofErr w:type="spellEnd"/>
      <w:r w:rsidRPr="00893375">
        <w:rPr>
          <w:rFonts w:ascii="Times New Roman" w:hAnsi="Times New Roman"/>
          <w:bCs/>
          <w:sz w:val="22"/>
          <w:szCs w:val="22"/>
          <w:lang w:val="es-MX"/>
        </w:rPr>
        <w:t>.</w:t>
      </w:r>
    </w:p>
    <w:bookmarkEnd w:id="0"/>
    <w:p w14:paraId="6807AFDC" w14:textId="77777777" w:rsidR="00C53DBF" w:rsidRPr="00893375" w:rsidRDefault="00C53DBF" w:rsidP="0014532C">
      <w:pPr>
        <w:contextualSpacing/>
        <w:jc w:val="both"/>
        <w:rPr>
          <w:rFonts w:ascii="Times New Roman" w:hAnsi="Times New Roman"/>
          <w:noProof/>
          <w:sz w:val="22"/>
          <w:szCs w:val="22"/>
          <w:lang w:val="es-MX"/>
        </w:rPr>
      </w:pPr>
    </w:p>
    <w:p w14:paraId="09F28608" w14:textId="77777777" w:rsidR="0014532C" w:rsidRPr="00893375" w:rsidRDefault="0014532C" w:rsidP="0014532C">
      <w:pPr>
        <w:numPr>
          <w:ilvl w:val="0"/>
          <w:numId w:val="37"/>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 xml:space="preserve">Solicitar que la </w:t>
      </w:r>
      <w:proofErr w:type="spellStart"/>
      <w:r w:rsidRPr="00893375">
        <w:rPr>
          <w:rFonts w:ascii="Times New Roman" w:hAnsi="Times New Roman"/>
          <w:sz w:val="22"/>
          <w:szCs w:val="22"/>
          <w:lang w:val="es-MX"/>
        </w:rPr>
        <w:t>SSM</w:t>
      </w:r>
      <w:proofErr w:type="spellEnd"/>
      <w:r w:rsidRPr="00893375">
        <w:rPr>
          <w:rFonts w:ascii="Times New Roman" w:hAnsi="Times New Roman"/>
          <w:sz w:val="22"/>
          <w:szCs w:val="22"/>
          <w:lang w:val="es-MX"/>
        </w:rPr>
        <w:t xml:space="preserve"> y el Departamento contra la Delincuencia Organizada Transnacional continúen trabajando con la comunidad de donantes internacionales y los Estados Miembros a fin de conseguir su apoyo financiero y cooperación para los programas de asistencia técnica y de desarrollo de capacidades solicitados por los Estados Miembros, con la finalidad de lograr los propósitos y objetivos de estas Recomendaciones; y que, por conducto de la </w:t>
      </w:r>
      <w:proofErr w:type="spellStart"/>
      <w:r w:rsidRPr="00893375">
        <w:rPr>
          <w:rFonts w:ascii="Times New Roman" w:hAnsi="Times New Roman"/>
          <w:sz w:val="22"/>
          <w:szCs w:val="22"/>
          <w:lang w:val="es-MX"/>
        </w:rPr>
        <w:t>CSH</w:t>
      </w:r>
      <w:proofErr w:type="spellEnd"/>
      <w:r w:rsidRPr="00893375">
        <w:rPr>
          <w:rFonts w:ascii="Times New Roman" w:hAnsi="Times New Roman"/>
          <w:sz w:val="22"/>
          <w:szCs w:val="22"/>
          <w:lang w:val="es-MX"/>
        </w:rPr>
        <w:t>, mantengan informado al Consejo Permanente sobre los resultados alcanzados.</w:t>
      </w:r>
    </w:p>
    <w:p w14:paraId="380CA518" w14:textId="77777777" w:rsidR="0014532C" w:rsidRPr="00893375" w:rsidRDefault="0014532C" w:rsidP="0014532C">
      <w:pPr>
        <w:contextualSpacing/>
        <w:jc w:val="both"/>
        <w:rPr>
          <w:rFonts w:ascii="Times New Roman" w:hAnsi="Times New Roman"/>
          <w:noProof/>
          <w:sz w:val="22"/>
          <w:szCs w:val="22"/>
          <w:lang w:val="es-MX"/>
        </w:rPr>
      </w:pPr>
      <w:r w:rsidRPr="00893375">
        <w:rPr>
          <w:rFonts w:ascii="Times New Roman" w:hAnsi="Times New Roman"/>
          <w:sz w:val="22"/>
          <w:szCs w:val="22"/>
          <w:lang w:val="es-MX"/>
        </w:rPr>
        <w:t xml:space="preserve"> </w:t>
      </w:r>
    </w:p>
    <w:p w14:paraId="5826486F" w14:textId="77777777" w:rsidR="0014532C" w:rsidRPr="00893375" w:rsidRDefault="0014532C" w:rsidP="0014532C">
      <w:pPr>
        <w:numPr>
          <w:ilvl w:val="0"/>
          <w:numId w:val="37"/>
        </w:numPr>
        <w:ind w:left="0" w:firstLine="720"/>
        <w:contextualSpacing/>
        <w:jc w:val="both"/>
        <w:rPr>
          <w:rFonts w:ascii="Times New Roman" w:hAnsi="Times New Roman"/>
          <w:noProof/>
          <w:sz w:val="22"/>
          <w:szCs w:val="22"/>
          <w:lang w:val="es-MX"/>
        </w:rPr>
      </w:pPr>
      <w:r w:rsidRPr="00893375">
        <w:rPr>
          <w:rFonts w:ascii="Times New Roman" w:hAnsi="Times New Roman"/>
          <w:sz w:val="22"/>
          <w:szCs w:val="22"/>
          <w:lang w:val="es-MX"/>
        </w:rPr>
        <w:t xml:space="preserve">Solicitar al Consejo Permanente de la OEA que dé seguimiento a estas Recomendaciones a través de la </w:t>
      </w:r>
      <w:proofErr w:type="spellStart"/>
      <w:r w:rsidRPr="00893375">
        <w:rPr>
          <w:rFonts w:ascii="Times New Roman" w:hAnsi="Times New Roman"/>
          <w:sz w:val="22"/>
          <w:szCs w:val="22"/>
          <w:lang w:val="es-MX"/>
        </w:rPr>
        <w:t>CSH</w:t>
      </w:r>
      <w:proofErr w:type="spellEnd"/>
      <w:r w:rsidRPr="00893375">
        <w:rPr>
          <w:rFonts w:ascii="Times New Roman" w:hAnsi="Times New Roman"/>
          <w:sz w:val="22"/>
          <w:szCs w:val="22"/>
          <w:lang w:val="es-MX"/>
        </w:rPr>
        <w:t>.</w:t>
      </w:r>
    </w:p>
    <w:p w14:paraId="4FB5A570" w14:textId="77777777" w:rsidR="0014532C" w:rsidRPr="00893375" w:rsidRDefault="0014532C" w:rsidP="0014532C">
      <w:pPr>
        <w:rPr>
          <w:rFonts w:ascii="Times New Roman" w:hAnsi="Times New Roman"/>
          <w:noProof/>
          <w:sz w:val="22"/>
          <w:szCs w:val="22"/>
          <w:lang w:val="es-MX"/>
        </w:rPr>
      </w:pPr>
    </w:p>
    <w:p w14:paraId="06988EBC" w14:textId="11B902F9" w:rsidR="0014532C" w:rsidRPr="00893375" w:rsidRDefault="0003509A" w:rsidP="0014532C">
      <w:pPr>
        <w:tabs>
          <w:tab w:val="left" w:pos="3345"/>
        </w:tabs>
        <w:rPr>
          <w:rFonts w:ascii="Times New Roman" w:hAnsi="Times New Roman"/>
          <w:noProof/>
          <w:sz w:val="22"/>
          <w:szCs w:val="22"/>
          <w:lang w:val="es-MX"/>
        </w:rPr>
      </w:pPr>
      <w:r>
        <w:rPr>
          <w:rFonts w:ascii="Times New Roman" w:hAnsi="Times New Roman"/>
          <w:noProof/>
          <w:sz w:val="22"/>
          <w:szCs w:val="22"/>
          <w:lang w:val="es-MX"/>
        </w:rPr>
        <mc:AlternateContent>
          <mc:Choice Requires="wps">
            <w:drawing>
              <wp:anchor distT="0" distB="0" distL="114300" distR="114300" simplePos="0" relativeHeight="251659264" behindDoc="0" locked="1" layoutInCell="1" allowOverlap="1" wp14:anchorId="01B3C667" wp14:editId="60DBDA5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4F10D0" w14:textId="1290E59E" w:rsidR="0003509A" w:rsidRPr="0003509A" w:rsidRDefault="0003509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RA00353S04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B3C667"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634F10D0" w14:textId="1290E59E" w:rsidR="0003509A" w:rsidRPr="0003509A" w:rsidRDefault="0003509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RA00353S04</w:t>
                      </w:r>
                      <w:r>
                        <w:rPr>
                          <w:rFonts w:ascii="Times New Roman" w:hAnsi="Times New Roman"/>
                          <w:sz w:val="18"/>
                        </w:rPr>
                        <w:fldChar w:fldCharType="end"/>
                      </w:r>
                    </w:p>
                  </w:txbxContent>
                </v:textbox>
                <w10:wrap anchory="page"/>
                <w10:anchorlock/>
              </v:shape>
            </w:pict>
          </mc:Fallback>
        </mc:AlternateContent>
      </w:r>
    </w:p>
    <w:sectPr w:rsidR="0014532C" w:rsidRPr="00893375" w:rsidSect="00D95F0C">
      <w:headerReference w:type="even" r:id="rId8"/>
      <w:headerReference w:type="default" r:id="rId9"/>
      <w:type w:val="oddPage"/>
      <w:pgSz w:w="12240" w:h="15840" w:code="1"/>
      <w:pgMar w:top="2160" w:right="1571" w:bottom="1298" w:left="1701" w:header="1298" w:footer="12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F337" w14:textId="77777777" w:rsidR="002C7AF4" w:rsidRPr="0014532C" w:rsidRDefault="002C7AF4">
      <w:pPr>
        <w:rPr>
          <w:noProof/>
          <w:lang w:val="en-US"/>
        </w:rPr>
      </w:pPr>
      <w:r w:rsidRPr="0014532C">
        <w:rPr>
          <w:noProof/>
          <w:lang w:val="en-US"/>
        </w:rPr>
        <w:separator/>
      </w:r>
    </w:p>
  </w:endnote>
  <w:endnote w:type="continuationSeparator" w:id="0">
    <w:p w14:paraId="55A97B57" w14:textId="77777777" w:rsidR="002C7AF4" w:rsidRPr="0014532C" w:rsidRDefault="002C7AF4">
      <w:pPr>
        <w:rPr>
          <w:noProof/>
          <w:lang w:val="en-US"/>
        </w:rPr>
      </w:pPr>
      <w:r w:rsidRPr="0014532C">
        <w:rPr>
          <w:noProof/>
          <w:lang w:val="en-US"/>
        </w:rPr>
        <w:continuationSeparator/>
      </w:r>
    </w:p>
  </w:endnote>
  <w:endnote w:type="continuationNotice" w:id="1">
    <w:p w14:paraId="74A193DB" w14:textId="77777777" w:rsidR="002C7AF4" w:rsidRDefault="002C7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C886" w14:textId="77777777" w:rsidR="002C7AF4" w:rsidRPr="0014532C" w:rsidRDefault="002C7AF4" w:rsidP="00502269">
      <w:pPr>
        <w:rPr>
          <w:noProof/>
          <w:lang w:val="en-US"/>
        </w:rPr>
      </w:pPr>
      <w:r w:rsidRPr="0014532C">
        <w:rPr>
          <w:noProof/>
          <w:lang w:val="en-US"/>
        </w:rPr>
        <w:separator/>
      </w:r>
    </w:p>
  </w:footnote>
  <w:footnote w:type="continuationSeparator" w:id="0">
    <w:p w14:paraId="6B31E3C0" w14:textId="77777777" w:rsidR="002C7AF4" w:rsidRPr="0014532C" w:rsidRDefault="002C7AF4" w:rsidP="00502269">
      <w:pPr>
        <w:rPr>
          <w:noProof/>
          <w:lang w:val="en-US"/>
        </w:rPr>
      </w:pPr>
      <w:r w:rsidRPr="0014532C">
        <w:rPr>
          <w:noProof/>
          <w:lang w:val="en-US"/>
        </w:rPr>
        <w:continuationSeparator/>
      </w:r>
    </w:p>
  </w:footnote>
  <w:footnote w:type="continuationNotice" w:id="1">
    <w:p w14:paraId="04A99912" w14:textId="77777777" w:rsidR="002C7AF4" w:rsidRDefault="002C7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1C07" w14:textId="77777777" w:rsidR="00F6124C" w:rsidRPr="0014532C" w:rsidRDefault="00F6124C">
    <w:pPr>
      <w:pStyle w:val="Header"/>
      <w:jc w:val="center"/>
      <w:rPr>
        <w:rFonts w:ascii="Times New Roman" w:hAnsi="Times New Roman"/>
        <w:noProof/>
        <w:sz w:val="22"/>
        <w:szCs w:val="22"/>
      </w:rPr>
    </w:pPr>
    <w:r>
      <w:rPr>
        <w:rFonts w:ascii="Times New Roman" w:hAnsi="Times New Roman"/>
        <w:sz w:val="22"/>
      </w:rPr>
      <w:t xml:space="preserve">- </w:t>
    </w:r>
    <w:r w:rsidRPr="0014532C">
      <w:rPr>
        <w:rFonts w:ascii="Times New Roman" w:hAnsi="Times New Roman"/>
        <w:sz w:val="22"/>
      </w:rPr>
      <w:fldChar w:fldCharType="begin"/>
    </w:r>
    <w:r w:rsidRPr="0014532C">
      <w:rPr>
        <w:rFonts w:ascii="Times New Roman" w:hAnsi="Times New Roman"/>
        <w:sz w:val="22"/>
      </w:rPr>
      <w:instrText xml:space="preserve"> PAGE   \* MERGEFORMAT </w:instrText>
    </w:r>
    <w:r w:rsidRPr="0014532C">
      <w:rPr>
        <w:rFonts w:ascii="Times New Roman" w:hAnsi="Times New Roman"/>
        <w:sz w:val="22"/>
      </w:rPr>
      <w:fldChar w:fldCharType="separate"/>
    </w:r>
    <w:r w:rsidR="004866BF">
      <w:rPr>
        <w:rFonts w:ascii="Times New Roman" w:hAnsi="Times New Roman"/>
        <w:noProof/>
        <w:sz w:val="22"/>
      </w:rPr>
      <w:t>2</w:t>
    </w:r>
    <w:r w:rsidRPr="0014532C">
      <w:rPr>
        <w:rFonts w:ascii="Times New Roman" w:hAnsi="Times New Roman"/>
        <w:sz w:val="22"/>
      </w:rPr>
      <w:fldChar w:fldCharType="end"/>
    </w:r>
    <w:r>
      <w:rPr>
        <w:rFonts w:ascii="Times New Roman" w:hAnsi="Times New Roman"/>
        <w:sz w:val="22"/>
      </w:rPr>
      <w:t xml:space="preserve"> -</w:t>
    </w:r>
  </w:p>
  <w:p w14:paraId="1754F7B6" w14:textId="77777777" w:rsidR="00F6124C" w:rsidRPr="0014532C" w:rsidRDefault="00F6124C">
    <w:pPr>
      <w:pStyle w:val="Header"/>
      <w:rPr>
        <w:rFonts w:ascii="Times New Roman" w:hAnsi="Times New Roman"/>
        <w:noProof/>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14BE" w14:textId="77777777" w:rsidR="00F6124C" w:rsidRPr="0014532C" w:rsidRDefault="00F6124C">
    <w:pPr>
      <w:pStyle w:val="Header"/>
      <w:jc w:val="center"/>
      <w:rPr>
        <w:rFonts w:ascii="Times New Roman" w:hAnsi="Times New Roman"/>
        <w:noProof/>
        <w:sz w:val="22"/>
        <w:szCs w:val="22"/>
      </w:rPr>
    </w:pPr>
    <w:r>
      <w:rPr>
        <w:rFonts w:ascii="Times New Roman" w:hAnsi="Times New Roman"/>
        <w:sz w:val="22"/>
      </w:rPr>
      <w:t xml:space="preserve">- </w:t>
    </w:r>
    <w:r w:rsidRPr="0014532C">
      <w:rPr>
        <w:rFonts w:ascii="Times New Roman" w:hAnsi="Times New Roman"/>
        <w:sz w:val="22"/>
      </w:rPr>
      <w:fldChar w:fldCharType="begin"/>
    </w:r>
    <w:r w:rsidRPr="0014532C">
      <w:rPr>
        <w:rFonts w:ascii="Times New Roman" w:hAnsi="Times New Roman"/>
        <w:sz w:val="22"/>
      </w:rPr>
      <w:instrText xml:space="preserve"> PAGE   \* MERGEFORMAT </w:instrText>
    </w:r>
    <w:r w:rsidRPr="0014532C">
      <w:rPr>
        <w:rFonts w:ascii="Times New Roman" w:hAnsi="Times New Roman"/>
        <w:sz w:val="22"/>
      </w:rPr>
      <w:fldChar w:fldCharType="separate"/>
    </w:r>
    <w:r w:rsidR="004866BF">
      <w:rPr>
        <w:rFonts w:ascii="Times New Roman" w:hAnsi="Times New Roman"/>
        <w:noProof/>
        <w:sz w:val="22"/>
      </w:rPr>
      <w:t>3</w:t>
    </w:r>
    <w:r w:rsidRPr="0014532C">
      <w:rPr>
        <w:rFonts w:ascii="Times New Roman" w:hAnsi="Times New Roman"/>
        <w:sz w:val="22"/>
      </w:rPr>
      <w:fldChar w:fldCharType="end"/>
    </w:r>
    <w:r>
      <w:rPr>
        <w:rFonts w:ascii="Times New Roman" w:hAnsi="Times New Roman"/>
        <w:sz w:val="22"/>
      </w:rPr>
      <w:t xml:space="preserve"> -</w:t>
    </w:r>
  </w:p>
  <w:p w14:paraId="69D99F54" w14:textId="77777777" w:rsidR="00F6124C" w:rsidRPr="0014532C" w:rsidRDefault="00F6124C">
    <w:pPr>
      <w:pStyle w:val="Header"/>
      <w:rPr>
        <w:rFonts w:ascii="Times New Roman" w:hAnsi="Times New Roman"/>
        <w:noProof/>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519"/>
    <w:multiLevelType w:val="multilevel"/>
    <w:tmpl w:val="303CE47A"/>
    <w:lvl w:ilvl="0">
      <w:start w:val="1"/>
      <w:numFmt w:val="upperLetter"/>
      <w:lvlText w:val="%1."/>
      <w:lvlJc w:val="left"/>
      <w:pPr>
        <w:ind w:left="720" w:hanging="360"/>
      </w:pPr>
      <w:rPr>
        <w:rFonts w:cs="Times New Roman"/>
        <w:b/>
        <w:color w:val="4F81BD"/>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512A88"/>
    <w:multiLevelType w:val="hybridMultilevel"/>
    <w:tmpl w:val="43907CAC"/>
    <w:lvl w:ilvl="0" w:tplc="0B18DB34">
      <w:start w:val="1"/>
      <w:numFmt w:val="decimal"/>
      <w:lvlText w:val="%1."/>
      <w:lvlJc w:val="left"/>
      <w:pPr>
        <w:ind w:left="1080" w:hanging="360"/>
      </w:pPr>
      <w:rPr>
        <w:rFonts w:ascii="Calibri Light" w:hAnsi="Calibri Light" w:cs="Times New Roman" w:hint="default"/>
      </w:rPr>
    </w:lvl>
    <w:lvl w:ilvl="1" w:tplc="04A80F66" w:tentative="1">
      <w:start w:val="1"/>
      <w:numFmt w:val="lowerLetter"/>
      <w:lvlText w:val="%2."/>
      <w:lvlJc w:val="left"/>
      <w:pPr>
        <w:ind w:left="1800" w:hanging="360"/>
      </w:pPr>
      <w:rPr>
        <w:rFonts w:cs="Times New Roman"/>
      </w:rPr>
    </w:lvl>
    <w:lvl w:ilvl="2" w:tplc="1D1073E0" w:tentative="1">
      <w:start w:val="1"/>
      <w:numFmt w:val="lowerRoman"/>
      <w:lvlText w:val="%3."/>
      <w:lvlJc w:val="right"/>
      <w:pPr>
        <w:ind w:left="2520" w:hanging="180"/>
      </w:pPr>
      <w:rPr>
        <w:rFonts w:cs="Times New Roman"/>
      </w:rPr>
    </w:lvl>
    <w:lvl w:ilvl="3" w:tplc="F8BAA8B2" w:tentative="1">
      <w:start w:val="1"/>
      <w:numFmt w:val="decimal"/>
      <w:lvlText w:val="%4."/>
      <w:lvlJc w:val="left"/>
      <w:pPr>
        <w:ind w:left="3240" w:hanging="360"/>
      </w:pPr>
      <w:rPr>
        <w:rFonts w:cs="Times New Roman"/>
      </w:rPr>
    </w:lvl>
    <w:lvl w:ilvl="4" w:tplc="24067946" w:tentative="1">
      <w:start w:val="1"/>
      <w:numFmt w:val="lowerLetter"/>
      <w:lvlText w:val="%5."/>
      <w:lvlJc w:val="left"/>
      <w:pPr>
        <w:ind w:left="3960" w:hanging="360"/>
      </w:pPr>
      <w:rPr>
        <w:rFonts w:cs="Times New Roman"/>
      </w:rPr>
    </w:lvl>
    <w:lvl w:ilvl="5" w:tplc="00D8A9D0" w:tentative="1">
      <w:start w:val="1"/>
      <w:numFmt w:val="lowerRoman"/>
      <w:lvlText w:val="%6."/>
      <w:lvlJc w:val="right"/>
      <w:pPr>
        <w:ind w:left="4680" w:hanging="180"/>
      </w:pPr>
      <w:rPr>
        <w:rFonts w:cs="Times New Roman"/>
      </w:rPr>
    </w:lvl>
    <w:lvl w:ilvl="6" w:tplc="25523430" w:tentative="1">
      <w:start w:val="1"/>
      <w:numFmt w:val="decimal"/>
      <w:lvlText w:val="%7."/>
      <w:lvlJc w:val="left"/>
      <w:pPr>
        <w:ind w:left="5400" w:hanging="360"/>
      </w:pPr>
      <w:rPr>
        <w:rFonts w:cs="Times New Roman"/>
      </w:rPr>
    </w:lvl>
    <w:lvl w:ilvl="7" w:tplc="70B43048" w:tentative="1">
      <w:start w:val="1"/>
      <w:numFmt w:val="lowerLetter"/>
      <w:lvlText w:val="%8."/>
      <w:lvlJc w:val="left"/>
      <w:pPr>
        <w:ind w:left="6120" w:hanging="360"/>
      </w:pPr>
      <w:rPr>
        <w:rFonts w:cs="Times New Roman"/>
      </w:rPr>
    </w:lvl>
    <w:lvl w:ilvl="8" w:tplc="B2481298" w:tentative="1">
      <w:start w:val="1"/>
      <w:numFmt w:val="lowerRoman"/>
      <w:lvlText w:val="%9."/>
      <w:lvlJc w:val="right"/>
      <w:pPr>
        <w:ind w:left="6840" w:hanging="180"/>
      </w:pPr>
      <w:rPr>
        <w:rFonts w:cs="Times New Roman"/>
      </w:rPr>
    </w:lvl>
  </w:abstractNum>
  <w:abstractNum w:abstractNumId="2" w15:restartNumberingAfterBreak="0">
    <w:nsid w:val="098608BB"/>
    <w:multiLevelType w:val="hybridMultilevel"/>
    <w:tmpl w:val="42785CD6"/>
    <w:lvl w:ilvl="0" w:tplc="39F4B8D6">
      <w:start w:val="1"/>
      <w:numFmt w:val="upperLetter"/>
      <w:lvlText w:val="%1."/>
      <w:lvlJc w:val="left"/>
      <w:pPr>
        <w:ind w:left="720" w:hanging="360"/>
      </w:pPr>
      <w:rPr>
        <w:rFonts w:cs="Times New Roman"/>
      </w:rPr>
    </w:lvl>
    <w:lvl w:ilvl="1" w:tplc="931621A2" w:tentative="1">
      <w:start w:val="1"/>
      <w:numFmt w:val="lowerLetter"/>
      <w:lvlText w:val="%2."/>
      <w:lvlJc w:val="left"/>
      <w:pPr>
        <w:ind w:left="1440" w:hanging="360"/>
      </w:pPr>
      <w:rPr>
        <w:rFonts w:cs="Times New Roman"/>
      </w:rPr>
    </w:lvl>
    <w:lvl w:ilvl="2" w:tplc="B804EF8E" w:tentative="1">
      <w:start w:val="1"/>
      <w:numFmt w:val="lowerRoman"/>
      <w:lvlText w:val="%3."/>
      <w:lvlJc w:val="right"/>
      <w:pPr>
        <w:ind w:left="2160" w:hanging="180"/>
      </w:pPr>
      <w:rPr>
        <w:rFonts w:cs="Times New Roman"/>
      </w:rPr>
    </w:lvl>
    <w:lvl w:ilvl="3" w:tplc="A21A6946" w:tentative="1">
      <w:start w:val="1"/>
      <w:numFmt w:val="decimal"/>
      <w:lvlText w:val="%4."/>
      <w:lvlJc w:val="left"/>
      <w:pPr>
        <w:ind w:left="2880" w:hanging="360"/>
      </w:pPr>
      <w:rPr>
        <w:rFonts w:cs="Times New Roman"/>
      </w:rPr>
    </w:lvl>
    <w:lvl w:ilvl="4" w:tplc="01CC4CCA" w:tentative="1">
      <w:start w:val="1"/>
      <w:numFmt w:val="lowerLetter"/>
      <w:lvlText w:val="%5."/>
      <w:lvlJc w:val="left"/>
      <w:pPr>
        <w:ind w:left="3600" w:hanging="360"/>
      </w:pPr>
      <w:rPr>
        <w:rFonts w:cs="Times New Roman"/>
      </w:rPr>
    </w:lvl>
    <w:lvl w:ilvl="5" w:tplc="489A8E18" w:tentative="1">
      <w:start w:val="1"/>
      <w:numFmt w:val="lowerRoman"/>
      <w:lvlText w:val="%6."/>
      <w:lvlJc w:val="right"/>
      <w:pPr>
        <w:ind w:left="4320" w:hanging="180"/>
      </w:pPr>
      <w:rPr>
        <w:rFonts w:cs="Times New Roman"/>
      </w:rPr>
    </w:lvl>
    <w:lvl w:ilvl="6" w:tplc="B6D81300" w:tentative="1">
      <w:start w:val="1"/>
      <w:numFmt w:val="decimal"/>
      <w:lvlText w:val="%7."/>
      <w:lvlJc w:val="left"/>
      <w:pPr>
        <w:ind w:left="5040" w:hanging="360"/>
      </w:pPr>
      <w:rPr>
        <w:rFonts w:cs="Times New Roman"/>
      </w:rPr>
    </w:lvl>
    <w:lvl w:ilvl="7" w:tplc="3C421254" w:tentative="1">
      <w:start w:val="1"/>
      <w:numFmt w:val="lowerLetter"/>
      <w:lvlText w:val="%8."/>
      <w:lvlJc w:val="left"/>
      <w:pPr>
        <w:ind w:left="5760" w:hanging="360"/>
      </w:pPr>
      <w:rPr>
        <w:rFonts w:cs="Times New Roman"/>
      </w:rPr>
    </w:lvl>
    <w:lvl w:ilvl="8" w:tplc="5E24FD18" w:tentative="1">
      <w:start w:val="1"/>
      <w:numFmt w:val="lowerRoman"/>
      <w:lvlText w:val="%9."/>
      <w:lvlJc w:val="right"/>
      <w:pPr>
        <w:ind w:left="6480" w:hanging="180"/>
      </w:pPr>
      <w:rPr>
        <w:rFonts w:cs="Times New Roman"/>
      </w:rPr>
    </w:lvl>
  </w:abstractNum>
  <w:abstractNum w:abstractNumId="3" w15:restartNumberingAfterBreak="0">
    <w:nsid w:val="0CBB117C"/>
    <w:multiLevelType w:val="hybridMultilevel"/>
    <w:tmpl w:val="D09A1A22"/>
    <w:lvl w:ilvl="0" w:tplc="E63AF960">
      <w:start w:val="1"/>
      <w:numFmt w:val="upperLetter"/>
      <w:lvlText w:val="%1."/>
      <w:lvlJc w:val="left"/>
      <w:pPr>
        <w:ind w:left="720" w:hanging="360"/>
      </w:pPr>
      <w:rPr>
        <w:rFonts w:cs="Times New Roman"/>
      </w:rPr>
    </w:lvl>
    <w:lvl w:ilvl="1" w:tplc="7BBA2C5A" w:tentative="1">
      <w:start w:val="1"/>
      <w:numFmt w:val="lowerLetter"/>
      <w:lvlText w:val="%2."/>
      <w:lvlJc w:val="left"/>
      <w:pPr>
        <w:ind w:left="1440" w:hanging="360"/>
      </w:pPr>
      <w:rPr>
        <w:rFonts w:cs="Times New Roman"/>
      </w:rPr>
    </w:lvl>
    <w:lvl w:ilvl="2" w:tplc="D50A8F12" w:tentative="1">
      <w:start w:val="1"/>
      <w:numFmt w:val="lowerRoman"/>
      <w:lvlText w:val="%3."/>
      <w:lvlJc w:val="right"/>
      <w:pPr>
        <w:ind w:left="2160" w:hanging="180"/>
      </w:pPr>
      <w:rPr>
        <w:rFonts w:cs="Times New Roman"/>
      </w:rPr>
    </w:lvl>
    <w:lvl w:ilvl="3" w:tplc="3E1E9294" w:tentative="1">
      <w:start w:val="1"/>
      <w:numFmt w:val="decimal"/>
      <w:lvlText w:val="%4."/>
      <w:lvlJc w:val="left"/>
      <w:pPr>
        <w:ind w:left="2880" w:hanging="360"/>
      </w:pPr>
      <w:rPr>
        <w:rFonts w:cs="Times New Roman"/>
      </w:rPr>
    </w:lvl>
    <w:lvl w:ilvl="4" w:tplc="D52EBF6A" w:tentative="1">
      <w:start w:val="1"/>
      <w:numFmt w:val="lowerLetter"/>
      <w:lvlText w:val="%5."/>
      <w:lvlJc w:val="left"/>
      <w:pPr>
        <w:ind w:left="3600" w:hanging="360"/>
      </w:pPr>
      <w:rPr>
        <w:rFonts w:cs="Times New Roman"/>
      </w:rPr>
    </w:lvl>
    <w:lvl w:ilvl="5" w:tplc="D436B7EA" w:tentative="1">
      <w:start w:val="1"/>
      <w:numFmt w:val="lowerRoman"/>
      <w:lvlText w:val="%6."/>
      <w:lvlJc w:val="right"/>
      <w:pPr>
        <w:ind w:left="4320" w:hanging="180"/>
      </w:pPr>
      <w:rPr>
        <w:rFonts w:cs="Times New Roman"/>
      </w:rPr>
    </w:lvl>
    <w:lvl w:ilvl="6" w:tplc="1C541298" w:tentative="1">
      <w:start w:val="1"/>
      <w:numFmt w:val="decimal"/>
      <w:lvlText w:val="%7."/>
      <w:lvlJc w:val="left"/>
      <w:pPr>
        <w:ind w:left="5040" w:hanging="360"/>
      </w:pPr>
      <w:rPr>
        <w:rFonts w:cs="Times New Roman"/>
      </w:rPr>
    </w:lvl>
    <w:lvl w:ilvl="7" w:tplc="A2E6EBFE" w:tentative="1">
      <w:start w:val="1"/>
      <w:numFmt w:val="lowerLetter"/>
      <w:lvlText w:val="%8."/>
      <w:lvlJc w:val="left"/>
      <w:pPr>
        <w:ind w:left="5760" w:hanging="360"/>
      </w:pPr>
      <w:rPr>
        <w:rFonts w:cs="Times New Roman"/>
      </w:rPr>
    </w:lvl>
    <w:lvl w:ilvl="8" w:tplc="15F0D7B6" w:tentative="1">
      <w:start w:val="1"/>
      <w:numFmt w:val="lowerRoman"/>
      <w:lvlText w:val="%9."/>
      <w:lvlJc w:val="right"/>
      <w:pPr>
        <w:ind w:left="6480" w:hanging="180"/>
      </w:pPr>
      <w:rPr>
        <w:rFonts w:cs="Times New Roman"/>
      </w:rPr>
    </w:lvl>
  </w:abstractNum>
  <w:abstractNum w:abstractNumId="4" w15:restartNumberingAfterBreak="0">
    <w:nsid w:val="0DC33204"/>
    <w:multiLevelType w:val="hybridMultilevel"/>
    <w:tmpl w:val="143C8FDE"/>
    <w:lvl w:ilvl="0" w:tplc="054479DA">
      <w:start w:val="1"/>
      <w:numFmt w:val="upperRoman"/>
      <w:lvlText w:val="%1."/>
      <w:lvlJc w:val="left"/>
      <w:pPr>
        <w:ind w:left="1080" w:hanging="720"/>
      </w:pPr>
      <w:rPr>
        <w:rFonts w:hint="default"/>
      </w:rPr>
    </w:lvl>
    <w:lvl w:ilvl="1" w:tplc="36C0DD40" w:tentative="1">
      <w:start w:val="1"/>
      <w:numFmt w:val="lowerLetter"/>
      <w:lvlText w:val="%2."/>
      <w:lvlJc w:val="left"/>
      <w:pPr>
        <w:ind w:left="1440" w:hanging="360"/>
      </w:pPr>
    </w:lvl>
    <w:lvl w:ilvl="2" w:tplc="96B88EF2" w:tentative="1">
      <w:start w:val="1"/>
      <w:numFmt w:val="lowerRoman"/>
      <w:lvlText w:val="%3."/>
      <w:lvlJc w:val="right"/>
      <w:pPr>
        <w:ind w:left="2160" w:hanging="180"/>
      </w:pPr>
    </w:lvl>
    <w:lvl w:ilvl="3" w:tplc="42FC28D8" w:tentative="1">
      <w:start w:val="1"/>
      <w:numFmt w:val="decimal"/>
      <w:lvlText w:val="%4."/>
      <w:lvlJc w:val="left"/>
      <w:pPr>
        <w:ind w:left="2880" w:hanging="360"/>
      </w:pPr>
    </w:lvl>
    <w:lvl w:ilvl="4" w:tplc="4E42B86A" w:tentative="1">
      <w:start w:val="1"/>
      <w:numFmt w:val="lowerLetter"/>
      <w:lvlText w:val="%5."/>
      <w:lvlJc w:val="left"/>
      <w:pPr>
        <w:ind w:left="3600" w:hanging="360"/>
      </w:pPr>
    </w:lvl>
    <w:lvl w:ilvl="5" w:tplc="3FA86086" w:tentative="1">
      <w:start w:val="1"/>
      <w:numFmt w:val="lowerRoman"/>
      <w:lvlText w:val="%6."/>
      <w:lvlJc w:val="right"/>
      <w:pPr>
        <w:ind w:left="4320" w:hanging="180"/>
      </w:pPr>
    </w:lvl>
    <w:lvl w:ilvl="6" w:tplc="52F26DFC" w:tentative="1">
      <w:start w:val="1"/>
      <w:numFmt w:val="decimal"/>
      <w:lvlText w:val="%7."/>
      <w:lvlJc w:val="left"/>
      <w:pPr>
        <w:ind w:left="5040" w:hanging="360"/>
      </w:pPr>
    </w:lvl>
    <w:lvl w:ilvl="7" w:tplc="EED63050" w:tentative="1">
      <w:start w:val="1"/>
      <w:numFmt w:val="lowerLetter"/>
      <w:lvlText w:val="%8."/>
      <w:lvlJc w:val="left"/>
      <w:pPr>
        <w:ind w:left="5760" w:hanging="360"/>
      </w:pPr>
    </w:lvl>
    <w:lvl w:ilvl="8" w:tplc="E996C852" w:tentative="1">
      <w:start w:val="1"/>
      <w:numFmt w:val="lowerRoman"/>
      <w:lvlText w:val="%9."/>
      <w:lvlJc w:val="right"/>
      <w:pPr>
        <w:ind w:left="6480" w:hanging="180"/>
      </w:pPr>
    </w:lvl>
  </w:abstractNum>
  <w:abstractNum w:abstractNumId="5" w15:restartNumberingAfterBreak="0">
    <w:nsid w:val="14D27BE7"/>
    <w:multiLevelType w:val="multilevel"/>
    <w:tmpl w:val="7326D31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7856D27"/>
    <w:multiLevelType w:val="hybridMultilevel"/>
    <w:tmpl w:val="5F465D56"/>
    <w:lvl w:ilvl="0" w:tplc="D6B453D6">
      <w:start w:val="1"/>
      <w:numFmt w:val="upperLetter"/>
      <w:lvlText w:val="%1."/>
      <w:lvlJc w:val="left"/>
      <w:pPr>
        <w:ind w:left="720" w:hanging="360"/>
      </w:pPr>
      <w:rPr>
        <w:rFonts w:cs="Times New Roman"/>
        <w:b/>
        <w:color w:val="4F81BD"/>
        <w:sz w:val="24"/>
        <w:szCs w:val="24"/>
      </w:rPr>
    </w:lvl>
    <w:lvl w:ilvl="1" w:tplc="C91EF6E2" w:tentative="1">
      <w:start w:val="1"/>
      <w:numFmt w:val="lowerLetter"/>
      <w:lvlText w:val="%2."/>
      <w:lvlJc w:val="left"/>
      <w:pPr>
        <w:ind w:left="1440" w:hanging="360"/>
      </w:pPr>
      <w:rPr>
        <w:rFonts w:cs="Times New Roman"/>
      </w:rPr>
    </w:lvl>
    <w:lvl w:ilvl="2" w:tplc="EE46776A" w:tentative="1">
      <w:start w:val="1"/>
      <w:numFmt w:val="lowerRoman"/>
      <w:lvlText w:val="%3."/>
      <w:lvlJc w:val="right"/>
      <w:pPr>
        <w:ind w:left="2160" w:hanging="180"/>
      </w:pPr>
      <w:rPr>
        <w:rFonts w:cs="Times New Roman"/>
      </w:rPr>
    </w:lvl>
    <w:lvl w:ilvl="3" w:tplc="B9989B8A" w:tentative="1">
      <w:start w:val="1"/>
      <w:numFmt w:val="decimal"/>
      <w:lvlText w:val="%4."/>
      <w:lvlJc w:val="left"/>
      <w:pPr>
        <w:ind w:left="2880" w:hanging="360"/>
      </w:pPr>
      <w:rPr>
        <w:rFonts w:cs="Times New Roman"/>
      </w:rPr>
    </w:lvl>
    <w:lvl w:ilvl="4" w:tplc="87DA1C94" w:tentative="1">
      <w:start w:val="1"/>
      <w:numFmt w:val="lowerLetter"/>
      <w:lvlText w:val="%5."/>
      <w:lvlJc w:val="left"/>
      <w:pPr>
        <w:ind w:left="3600" w:hanging="360"/>
      </w:pPr>
      <w:rPr>
        <w:rFonts w:cs="Times New Roman"/>
      </w:rPr>
    </w:lvl>
    <w:lvl w:ilvl="5" w:tplc="DE38B934" w:tentative="1">
      <w:start w:val="1"/>
      <w:numFmt w:val="lowerRoman"/>
      <w:lvlText w:val="%6."/>
      <w:lvlJc w:val="right"/>
      <w:pPr>
        <w:ind w:left="4320" w:hanging="180"/>
      </w:pPr>
      <w:rPr>
        <w:rFonts w:cs="Times New Roman"/>
      </w:rPr>
    </w:lvl>
    <w:lvl w:ilvl="6" w:tplc="A0926792" w:tentative="1">
      <w:start w:val="1"/>
      <w:numFmt w:val="decimal"/>
      <w:lvlText w:val="%7."/>
      <w:lvlJc w:val="left"/>
      <w:pPr>
        <w:ind w:left="5040" w:hanging="360"/>
      </w:pPr>
      <w:rPr>
        <w:rFonts w:cs="Times New Roman"/>
      </w:rPr>
    </w:lvl>
    <w:lvl w:ilvl="7" w:tplc="A8229E6C" w:tentative="1">
      <w:start w:val="1"/>
      <w:numFmt w:val="lowerLetter"/>
      <w:lvlText w:val="%8."/>
      <w:lvlJc w:val="left"/>
      <w:pPr>
        <w:ind w:left="5760" w:hanging="360"/>
      </w:pPr>
      <w:rPr>
        <w:rFonts w:cs="Times New Roman"/>
      </w:rPr>
    </w:lvl>
    <w:lvl w:ilvl="8" w:tplc="2996E236" w:tentative="1">
      <w:start w:val="1"/>
      <w:numFmt w:val="lowerRoman"/>
      <w:lvlText w:val="%9."/>
      <w:lvlJc w:val="right"/>
      <w:pPr>
        <w:ind w:left="6480" w:hanging="180"/>
      </w:pPr>
      <w:rPr>
        <w:rFonts w:cs="Times New Roman"/>
      </w:rPr>
    </w:lvl>
  </w:abstractNum>
  <w:abstractNum w:abstractNumId="7" w15:restartNumberingAfterBreak="0">
    <w:nsid w:val="26217D91"/>
    <w:multiLevelType w:val="hybridMultilevel"/>
    <w:tmpl w:val="ECDA2FC4"/>
    <w:lvl w:ilvl="0" w:tplc="408A7FB6">
      <w:start w:val="6"/>
      <w:numFmt w:val="upperRoman"/>
      <w:lvlText w:val="%1."/>
      <w:lvlJc w:val="right"/>
      <w:pPr>
        <w:ind w:left="720" w:hanging="360"/>
      </w:pPr>
      <w:rPr>
        <w:rFonts w:cs="Times New Roman" w:hint="default"/>
      </w:rPr>
    </w:lvl>
    <w:lvl w:ilvl="1" w:tplc="CD969444" w:tentative="1">
      <w:start w:val="1"/>
      <w:numFmt w:val="lowerLetter"/>
      <w:lvlText w:val="%2."/>
      <w:lvlJc w:val="left"/>
      <w:pPr>
        <w:ind w:left="1440" w:hanging="360"/>
      </w:pPr>
      <w:rPr>
        <w:rFonts w:cs="Times New Roman"/>
      </w:rPr>
    </w:lvl>
    <w:lvl w:ilvl="2" w:tplc="A22AC9A6" w:tentative="1">
      <w:start w:val="1"/>
      <w:numFmt w:val="lowerRoman"/>
      <w:lvlText w:val="%3."/>
      <w:lvlJc w:val="right"/>
      <w:pPr>
        <w:ind w:left="2160" w:hanging="180"/>
      </w:pPr>
      <w:rPr>
        <w:rFonts w:cs="Times New Roman"/>
      </w:rPr>
    </w:lvl>
    <w:lvl w:ilvl="3" w:tplc="7B54A80A" w:tentative="1">
      <w:start w:val="1"/>
      <w:numFmt w:val="decimal"/>
      <w:lvlText w:val="%4."/>
      <w:lvlJc w:val="left"/>
      <w:pPr>
        <w:ind w:left="2880" w:hanging="360"/>
      </w:pPr>
      <w:rPr>
        <w:rFonts w:cs="Times New Roman"/>
      </w:rPr>
    </w:lvl>
    <w:lvl w:ilvl="4" w:tplc="2E5AA7B4" w:tentative="1">
      <w:start w:val="1"/>
      <w:numFmt w:val="lowerLetter"/>
      <w:lvlText w:val="%5."/>
      <w:lvlJc w:val="left"/>
      <w:pPr>
        <w:ind w:left="3600" w:hanging="360"/>
      </w:pPr>
      <w:rPr>
        <w:rFonts w:cs="Times New Roman"/>
      </w:rPr>
    </w:lvl>
    <w:lvl w:ilvl="5" w:tplc="4212349C" w:tentative="1">
      <w:start w:val="1"/>
      <w:numFmt w:val="lowerRoman"/>
      <w:lvlText w:val="%6."/>
      <w:lvlJc w:val="right"/>
      <w:pPr>
        <w:ind w:left="4320" w:hanging="180"/>
      </w:pPr>
      <w:rPr>
        <w:rFonts w:cs="Times New Roman"/>
      </w:rPr>
    </w:lvl>
    <w:lvl w:ilvl="6" w:tplc="AC7A754E" w:tentative="1">
      <w:start w:val="1"/>
      <w:numFmt w:val="decimal"/>
      <w:lvlText w:val="%7."/>
      <w:lvlJc w:val="left"/>
      <w:pPr>
        <w:ind w:left="5040" w:hanging="360"/>
      </w:pPr>
      <w:rPr>
        <w:rFonts w:cs="Times New Roman"/>
      </w:rPr>
    </w:lvl>
    <w:lvl w:ilvl="7" w:tplc="AFA6E764" w:tentative="1">
      <w:start w:val="1"/>
      <w:numFmt w:val="lowerLetter"/>
      <w:lvlText w:val="%8."/>
      <w:lvlJc w:val="left"/>
      <w:pPr>
        <w:ind w:left="5760" w:hanging="360"/>
      </w:pPr>
      <w:rPr>
        <w:rFonts w:cs="Times New Roman"/>
      </w:rPr>
    </w:lvl>
    <w:lvl w:ilvl="8" w:tplc="8E1AED7C" w:tentative="1">
      <w:start w:val="1"/>
      <w:numFmt w:val="lowerRoman"/>
      <w:lvlText w:val="%9."/>
      <w:lvlJc w:val="right"/>
      <w:pPr>
        <w:ind w:left="6480" w:hanging="180"/>
      </w:pPr>
      <w:rPr>
        <w:rFonts w:cs="Times New Roman"/>
      </w:rPr>
    </w:lvl>
  </w:abstractNum>
  <w:abstractNum w:abstractNumId="8" w15:restartNumberingAfterBreak="0">
    <w:nsid w:val="267F0666"/>
    <w:multiLevelType w:val="hybridMultilevel"/>
    <w:tmpl w:val="E8D822AA"/>
    <w:lvl w:ilvl="0" w:tplc="E3AA8C00">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F5217"/>
    <w:multiLevelType w:val="hybridMultilevel"/>
    <w:tmpl w:val="C8585FBA"/>
    <w:lvl w:ilvl="0" w:tplc="0DEED588">
      <w:start w:val="1"/>
      <w:numFmt w:val="upperRoman"/>
      <w:lvlText w:val="%1."/>
      <w:lvlJc w:val="left"/>
      <w:pPr>
        <w:ind w:left="720" w:hanging="360"/>
      </w:pPr>
      <w:rPr>
        <w:rFonts w:cs="Times New Roman" w:hint="default"/>
        <w:vanish w:val="0"/>
      </w:rPr>
    </w:lvl>
    <w:lvl w:ilvl="1" w:tplc="6CCA17EA" w:tentative="1">
      <w:start w:val="1"/>
      <w:numFmt w:val="lowerLetter"/>
      <w:lvlText w:val="%2."/>
      <w:lvlJc w:val="left"/>
      <w:pPr>
        <w:ind w:left="1440" w:hanging="360"/>
      </w:pPr>
      <w:rPr>
        <w:rFonts w:cs="Times New Roman"/>
      </w:rPr>
    </w:lvl>
    <w:lvl w:ilvl="2" w:tplc="BD54EBC6" w:tentative="1">
      <w:start w:val="1"/>
      <w:numFmt w:val="lowerRoman"/>
      <w:lvlText w:val="%3."/>
      <w:lvlJc w:val="right"/>
      <w:pPr>
        <w:ind w:left="2160" w:hanging="180"/>
      </w:pPr>
      <w:rPr>
        <w:rFonts w:cs="Times New Roman"/>
      </w:rPr>
    </w:lvl>
    <w:lvl w:ilvl="3" w:tplc="C460163E" w:tentative="1">
      <w:start w:val="1"/>
      <w:numFmt w:val="decimal"/>
      <w:lvlText w:val="%4."/>
      <w:lvlJc w:val="left"/>
      <w:pPr>
        <w:ind w:left="2880" w:hanging="360"/>
      </w:pPr>
      <w:rPr>
        <w:rFonts w:cs="Times New Roman"/>
      </w:rPr>
    </w:lvl>
    <w:lvl w:ilvl="4" w:tplc="9DCC4664" w:tentative="1">
      <w:start w:val="1"/>
      <w:numFmt w:val="lowerLetter"/>
      <w:lvlText w:val="%5."/>
      <w:lvlJc w:val="left"/>
      <w:pPr>
        <w:ind w:left="3600" w:hanging="360"/>
      </w:pPr>
      <w:rPr>
        <w:rFonts w:cs="Times New Roman"/>
      </w:rPr>
    </w:lvl>
    <w:lvl w:ilvl="5" w:tplc="E3F854FC" w:tentative="1">
      <w:start w:val="1"/>
      <w:numFmt w:val="lowerRoman"/>
      <w:lvlText w:val="%6."/>
      <w:lvlJc w:val="right"/>
      <w:pPr>
        <w:ind w:left="4320" w:hanging="180"/>
      </w:pPr>
      <w:rPr>
        <w:rFonts w:cs="Times New Roman"/>
      </w:rPr>
    </w:lvl>
    <w:lvl w:ilvl="6" w:tplc="C4E2A8DE" w:tentative="1">
      <w:start w:val="1"/>
      <w:numFmt w:val="decimal"/>
      <w:lvlText w:val="%7."/>
      <w:lvlJc w:val="left"/>
      <w:pPr>
        <w:ind w:left="5040" w:hanging="360"/>
      </w:pPr>
      <w:rPr>
        <w:rFonts w:cs="Times New Roman"/>
      </w:rPr>
    </w:lvl>
    <w:lvl w:ilvl="7" w:tplc="C11E25FC" w:tentative="1">
      <w:start w:val="1"/>
      <w:numFmt w:val="lowerLetter"/>
      <w:lvlText w:val="%8."/>
      <w:lvlJc w:val="left"/>
      <w:pPr>
        <w:ind w:left="5760" w:hanging="360"/>
      </w:pPr>
      <w:rPr>
        <w:rFonts w:cs="Times New Roman"/>
      </w:rPr>
    </w:lvl>
    <w:lvl w:ilvl="8" w:tplc="AC14032C" w:tentative="1">
      <w:start w:val="1"/>
      <w:numFmt w:val="lowerRoman"/>
      <w:lvlText w:val="%9."/>
      <w:lvlJc w:val="right"/>
      <w:pPr>
        <w:ind w:left="6480" w:hanging="180"/>
      </w:pPr>
      <w:rPr>
        <w:rFonts w:cs="Times New Roman"/>
      </w:rPr>
    </w:lvl>
  </w:abstractNum>
  <w:abstractNum w:abstractNumId="10" w15:restartNumberingAfterBreak="0">
    <w:nsid w:val="2C811CB4"/>
    <w:multiLevelType w:val="hybridMultilevel"/>
    <w:tmpl w:val="AEA0C836"/>
    <w:lvl w:ilvl="0" w:tplc="BD1C713A">
      <w:start w:val="1"/>
      <w:numFmt w:val="upperRoman"/>
      <w:lvlText w:val="%1."/>
      <w:lvlJc w:val="right"/>
      <w:pPr>
        <w:ind w:left="720" w:hanging="360"/>
      </w:pPr>
      <w:rPr>
        <w:rFonts w:cs="Times New Roman"/>
        <w:b/>
        <w:color w:val="4F81BD"/>
        <w:sz w:val="24"/>
        <w:szCs w:val="24"/>
      </w:rPr>
    </w:lvl>
    <w:lvl w:ilvl="1" w:tplc="1C2043F0" w:tentative="1">
      <w:start w:val="1"/>
      <w:numFmt w:val="lowerLetter"/>
      <w:lvlText w:val="%2."/>
      <w:lvlJc w:val="left"/>
      <w:pPr>
        <w:ind w:left="1440" w:hanging="360"/>
      </w:pPr>
      <w:rPr>
        <w:rFonts w:cs="Times New Roman"/>
      </w:rPr>
    </w:lvl>
    <w:lvl w:ilvl="2" w:tplc="E408AC92" w:tentative="1">
      <w:start w:val="1"/>
      <w:numFmt w:val="lowerRoman"/>
      <w:lvlText w:val="%3."/>
      <w:lvlJc w:val="right"/>
      <w:pPr>
        <w:ind w:left="2160" w:hanging="180"/>
      </w:pPr>
      <w:rPr>
        <w:rFonts w:cs="Times New Roman"/>
      </w:rPr>
    </w:lvl>
    <w:lvl w:ilvl="3" w:tplc="12268860" w:tentative="1">
      <w:start w:val="1"/>
      <w:numFmt w:val="decimal"/>
      <w:lvlText w:val="%4."/>
      <w:lvlJc w:val="left"/>
      <w:pPr>
        <w:ind w:left="2880" w:hanging="360"/>
      </w:pPr>
      <w:rPr>
        <w:rFonts w:cs="Times New Roman"/>
      </w:rPr>
    </w:lvl>
    <w:lvl w:ilvl="4" w:tplc="424CE4B4" w:tentative="1">
      <w:start w:val="1"/>
      <w:numFmt w:val="lowerLetter"/>
      <w:lvlText w:val="%5."/>
      <w:lvlJc w:val="left"/>
      <w:pPr>
        <w:ind w:left="3600" w:hanging="360"/>
      </w:pPr>
      <w:rPr>
        <w:rFonts w:cs="Times New Roman"/>
      </w:rPr>
    </w:lvl>
    <w:lvl w:ilvl="5" w:tplc="8948054C" w:tentative="1">
      <w:start w:val="1"/>
      <w:numFmt w:val="lowerRoman"/>
      <w:lvlText w:val="%6."/>
      <w:lvlJc w:val="right"/>
      <w:pPr>
        <w:ind w:left="4320" w:hanging="180"/>
      </w:pPr>
      <w:rPr>
        <w:rFonts w:cs="Times New Roman"/>
      </w:rPr>
    </w:lvl>
    <w:lvl w:ilvl="6" w:tplc="7E180388" w:tentative="1">
      <w:start w:val="1"/>
      <w:numFmt w:val="decimal"/>
      <w:lvlText w:val="%7."/>
      <w:lvlJc w:val="left"/>
      <w:pPr>
        <w:ind w:left="5040" w:hanging="360"/>
      </w:pPr>
      <w:rPr>
        <w:rFonts w:cs="Times New Roman"/>
      </w:rPr>
    </w:lvl>
    <w:lvl w:ilvl="7" w:tplc="EC1A367A" w:tentative="1">
      <w:start w:val="1"/>
      <w:numFmt w:val="lowerLetter"/>
      <w:lvlText w:val="%8."/>
      <w:lvlJc w:val="left"/>
      <w:pPr>
        <w:ind w:left="5760" w:hanging="360"/>
      </w:pPr>
      <w:rPr>
        <w:rFonts w:cs="Times New Roman"/>
      </w:rPr>
    </w:lvl>
    <w:lvl w:ilvl="8" w:tplc="679EB38E" w:tentative="1">
      <w:start w:val="1"/>
      <w:numFmt w:val="lowerRoman"/>
      <w:lvlText w:val="%9."/>
      <w:lvlJc w:val="right"/>
      <w:pPr>
        <w:ind w:left="6480" w:hanging="180"/>
      </w:pPr>
      <w:rPr>
        <w:rFonts w:cs="Times New Roman"/>
      </w:rPr>
    </w:lvl>
  </w:abstractNum>
  <w:abstractNum w:abstractNumId="11" w15:restartNumberingAfterBreak="0">
    <w:nsid w:val="328A2466"/>
    <w:multiLevelType w:val="hybridMultilevel"/>
    <w:tmpl w:val="182A818C"/>
    <w:lvl w:ilvl="0" w:tplc="BE0EA9F6">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F182A706">
      <w:start w:val="1"/>
      <w:numFmt w:val="lowerLetter"/>
      <w:lvlText w:val="%2."/>
      <w:lvlJc w:val="left"/>
      <w:pPr>
        <w:ind w:left="1800" w:hanging="360"/>
      </w:pPr>
      <w:rPr>
        <w:rFonts w:cs="Times New Roman"/>
      </w:rPr>
    </w:lvl>
    <w:lvl w:ilvl="2" w:tplc="2A08C434">
      <w:start w:val="1"/>
      <w:numFmt w:val="lowerRoman"/>
      <w:lvlText w:val="%3."/>
      <w:lvlJc w:val="right"/>
      <w:pPr>
        <w:ind w:left="2520" w:hanging="180"/>
      </w:pPr>
      <w:rPr>
        <w:rFonts w:cs="Times New Roman"/>
      </w:rPr>
    </w:lvl>
    <w:lvl w:ilvl="3" w:tplc="7F0A114A">
      <w:start w:val="1"/>
      <w:numFmt w:val="decimal"/>
      <w:lvlText w:val="%4."/>
      <w:lvlJc w:val="left"/>
      <w:pPr>
        <w:ind w:left="3240" w:hanging="360"/>
      </w:pPr>
      <w:rPr>
        <w:rFonts w:cs="Times New Roman"/>
      </w:rPr>
    </w:lvl>
    <w:lvl w:ilvl="4" w:tplc="A88C82A0">
      <w:start w:val="1"/>
      <w:numFmt w:val="lowerLetter"/>
      <w:lvlText w:val="%5."/>
      <w:lvlJc w:val="left"/>
      <w:pPr>
        <w:ind w:left="3960" w:hanging="360"/>
      </w:pPr>
      <w:rPr>
        <w:rFonts w:cs="Times New Roman"/>
      </w:rPr>
    </w:lvl>
    <w:lvl w:ilvl="5" w:tplc="B8C0254A">
      <w:start w:val="1"/>
      <w:numFmt w:val="lowerRoman"/>
      <w:lvlText w:val="%6."/>
      <w:lvlJc w:val="right"/>
      <w:pPr>
        <w:ind w:left="4680" w:hanging="180"/>
      </w:pPr>
      <w:rPr>
        <w:rFonts w:cs="Times New Roman"/>
      </w:rPr>
    </w:lvl>
    <w:lvl w:ilvl="6" w:tplc="E8522892">
      <w:start w:val="1"/>
      <w:numFmt w:val="decimal"/>
      <w:lvlText w:val="%7."/>
      <w:lvlJc w:val="left"/>
      <w:pPr>
        <w:ind w:left="5400" w:hanging="360"/>
      </w:pPr>
      <w:rPr>
        <w:rFonts w:cs="Times New Roman"/>
      </w:rPr>
    </w:lvl>
    <w:lvl w:ilvl="7" w:tplc="DA28C420">
      <w:start w:val="1"/>
      <w:numFmt w:val="lowerLetter"/>
      <w:lvlText w:val="%8."/>
      <w:lvlJc w:val="left"/>
      <w:pPr>
        <w:ind w:left="6120" w:hanging="360"/>
      </w:pPr>
      <w:rPr>
        <w:rFonts w:cs="Times New Roman"/>
      </w:rPr>
    </w:lvl>
    <w:lvl w:ilvl="8" w:tplc="9C9A3E06">
      <w:start w:val="1"/>
      <w:numFmt w:val="lowerRoman"/>
      <w:lvlText w:val="%9."/>
      <w:lvlJc w:val="right"/>
      <w:pPr>
        <w:ind w:left="6840" w:hanging="180"/>
      </w:pPr>
      <w:rPr>
        <w:rFonts w:cs="Times New Roman"/>
      </w:rPr>
    </w:lvl>
  </w:abstractNum>
  <w:abstractNum w:abstractNumId="12" w15:restartNumberingAfterBreak="0">
    <w:nsid w:val="333F310B"/>
    <w:multiLevelType w:val="hybridMultilevel"/>
    <w:tmpl w:val="18B2C1DA"/>
    <w:lvl w:ilvl="0" w:tplc="4B149D90">
      <w:start w:val="1"/>
      <w:numFmt w:val="decimal"/>
      <w:lvlText w:val="%1."/>
      <w:lvlJc w:val="left"/>
      <w:pPr>
        <w:tabs>
          <w:tab w:val="num" w:pos="0"/>
        </w:tabs>
        <w:ind w:left="720" w:hanging="360"/>
      </w:pPr>
      <w:rPr>
        <w:rFonts w:cs="Times New Roman" w:hint="default"/>
        <w:vanish w:val="0"/>
      </w:rPr>
    </w:lvl>
    <w:lvl w:ilvl="1" w:tplc="0394BC88" w:tentative="1">
      <w:start w:val="1"/>
      <w:numFmt w:val="lowerLetter"/>
      <w:lvlText w:val="%2."/>
      <w:lvlJc w:val="left"/>
      <w:pPr>
        <w:tabs>
          <w:tab w:val="num" w:pos="1440"/>
        </w:tabs>
        <w:ind w:left="1440" w:hanging="360"/>
      </w:pPr>
      <w:rPr>
        <w:rFonts w:cs="Times New Roman"/>
      </w:rPr>
    </w:lvl>
    <w:lvl w:ilvl="2" w:tplc="568A84C6" w:tentative="1">
      <w:start w:val="1"/>
      <w:numFmt w:val="lowerRoman"/>
      <w:lvlText w:val="%3."/>
      <w:lvlJc w:val="right"/>
      <w:pPr>
        <w:tabs>
          <w:tab w:val="num" w:pos="2160"/>
        </w:tabs>
        <w:ind w:left="2160" w:hanging="180"/>
      </w:pPr>
      <w:rPr>
        <w:rFonts w:cs="Times New Roman"/>
      </w:rPr>
    </w:lvl>
    <w:lvl w:ilvl="3" w:tplc="13DC579C" w:tentative="1">
      <w:start w:val="1"/>
      <w:numFmt w:val="decimal"/>
      <w:lvlText w:val="%4."/>
      <w:lvlJc w:val="left"/>
      <w:pPr>
        <w:tabs>
          <w:tab w:val="num" w:pos="2880"/>
        </w:tabs>
        <w:ind w:left="2880" w:hanging="360"/>
      </w:pPr>
      <w:rPr>
        <w:rFonts w:cs="Times New Roman"/>
      </w:rPr>
    </w:lvl>
    <w:lvl w:ilvl="4" w:tplc="986A9EEA" w:tentative="1">
      <w:start w:val="1"/>
      <w:numFmt w:val="lowerLetter"/>
      <w:lvlText w:val="%5."/>
      <w:lvlJc w:val="left"/>
      <w:pPr>
        <w:tabs>
          <w:tab w:val="num" w:pos="3600"/>
        </w:tabs>
        <w:ind w:left="3600" w:hanging="360"/>
      </w:pPr>
      <w:rPr>
        <w:rFonts w:cs="Times New Roman"/>
      </w:rPr>
    </w:lvl>
    <w:lvl w:ilvl="5" w:tplc="0B12324A" w:tentative="1">
      <w:start w:val="1"/>
      <w:numFmt w:val="lowerRoman"/>
      <w:lvlText w:val="%6."/>
      <w:lvlJc w:val="right"/>
      <w:pPr>
        <w:tabs>
          <w:tab w:val="num" w:pos="4320"/>
        </w:tabs>
        <w:ind w:left="4320" w:hanging="180"/>
      </w:pPr>
      <w:rPr>
        <w:rFonts w:cs="Times New Roman"/>
      </w:rPr>
    </w:lvl>
    <w:lvl w:ilvl="6" w:tplc="A7EA6552" w:tentative="1">
      <w:start w:val="1"/>
      <w:numFmt w:val="decimal"/>
      <w:lvlText w:val="%7."/>
      <w:lvlJc w:val="left"/>
      <w:pPr>
        <w:tabs>
          <w:tab w:val="num" w:pos="5040"/>
        </w:tabs>
        <w:ind w:left="5040" w:hanging="360"/>
      </w:pPr>
      <w:rPr>
        <w:rFonts w:cs="Times New Roman"/>
      </w:rPr>
    </w:lvl>
    <w:lvl w:ilvl="7" w:tplc="863AE6E2" w:tentative="1">
      <w:start w:val="1"/>
      <w:numFmt w:val="lowerLetter"/>
      <w:lvlText w:val="%8."/>
      <w:lvlJc w:val="left"/>
      <w:pPr>
        <w:tabs>
          <w:tab w:val="num" w:pos="5760"/>
        </w:tabs>
        <w:ind w:left="5760" w:hanging="360"/>
      </w:pPr>
      <w:rPr>
        <w:rFonts w:cs="Times New Roman"/>
      </w:rPr>
    </w:lvl>
    <w:lvl w:ilvl="8" w:tplc="13945E3A"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D30C11"/>
    <w:multiLevelType w:val="multilevel"/>
    <w:tmpl w:val="CECA9176"/>
    <w:lvl w:ilvl="0">
      <w:start w:val="1"/>
      <w:numFmt w:val="upperLetter"/>
      <w:lvlText w:val="%1."/>
      <w:lvlJc w:val="left"/>
      <w:pPr>
        <w:ind w:left="720" w:hanging="360"/>
      </w:pPr>
      <w:rPr>
        <w:rFonts w:cs="Times New Roman"/>
        <w:b/>
        <w:vanish w:val="0"/>
        <w:color w:val="4F81BD"/>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785295C"/>
    <w:multiLevelType w:val="hybridMultilevel"/>
    <w:tmpl w:val="182A818C"/>
    <w:lvl w:ilvl="0" w:tplc="BE0EA9F6">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F182A706">
      <w:start w:val="1"/>
      <w:numFmt w:val="lowerLetter"/>
      <w:lvlText w:val="%2."/>
      <w:lvlJc w:val="left"/>
      <w:pPr>
        <w:ind w:left="1800" w:hanging="360"/>
      </w:pPr>
      <w:rPr>
        <w:rFonts w:cs="Times New Roman"/>
      </w:rPr>
    </w:lvl>
    <w:lvl w:ilvl="2" w:tplc="2A08C434">
      <w:start w:val="1"/>
      <w:numFmt w:val="lowerRoman"/>
      <w:lvlText w:val="%3."/>
      <w:lvlJc w:val="right"/>
      <w:pPr>
        <w:ind w:left="2520" w:hanging="180"/>
      </w:pPr>
      <w:rPr>
        <w:rFonts w:cs="Times New Roman"/>
      </w:rPr>
    </w:lvl>
    <w:lvl w:ilvl="3" w:tplc="7F0A114A">
      <w:start w:val="1"/>
      <w:numFmt w:val="decimal"/>
      <w:lvlText w:val="%4."/>
      <w:lvlJc w:val="left"/>
      <w:pPr>
        <w:ind w:left="3240" w:hanging="360"/>
      </w:pPr>
      <w:rPr>
        <w:rFonts w:cs="Times New Roman"/>
      </w:rPr>
    </w:lvl>
    <w:lvl w:ilvl="4" w:tplc="A88C82A0">
      <w:start w:val="1"/>
      <w:numFmt w:val="lowerLetter"/>
      <w:lvlText w:val="%5."/>
      <w:lvlJc w:val="left"/>
      <w:pPr>
        <w:ind w:left="3960" w:hanging="360"/>
      </w:pPr>
      <w:rPr>
        <w:rFonts w:cs="Times New Roman"/>
      </w:rPr>
    </w:lvl>
    <w:lvl w:ilvl="5" w:tplc="B8C0254A">
      <w:start w:val="1"/>
      <w:numFmt w:val="lowerRoman"/>
      <w:lvlText w:val="%6."/>
      <w:lvlJc w:val="right"/>
      <w:pPr>
        <w:ind w:left="4680" w:hanging="180"/>
      </w:pPr>
      <w:rPr>
        <w:rFonts w:cs="Times New Roman"/>
      </w:rPr>
    </w:lvl>
    <w:lvl w:ilvl="6" w:tplc="E8522892">
      <w:start w:val="1"/>
      <w:numFmt w:val="decimal"/>
      <w:lvlText w:val="%7."/>
      <w:lvlJc w:val="left"/>
      <w:pPr>
        <w:ind w:left="5400" w:hanging="360"/>
      </w:pPr>
      <w:rPr>
        <w:rFonts w:cs="Times New Roman"/>
      </w:rPr>
    </w:lvl>
    <w:lvl w:ilvl="7" w:tplc="DA28C420">
      <w:start w:val="1"/>
      <w:numFmt w:val="lowerLetter"/>
      <w:lvlText w:val="%8."/>
      <w:lvlJc w:val="left"/>
      <w:pPr>
        <w:ind w:left="6120" w:hanging="360"/>
      </w:pPr>
      <w:rPr>
        <w:rFonts w:cs="Times New Roman"/>
      </w:rPr>
    </w:lvl>
    <w:lvl w:ilvl="8" w:tplc="9C9A3E06">
      <w:start w:val="1"/>
      <w:numFmt w:val="lowerRoman"/>
      <w:lvlText w:val="%9."/>
      <w:lvlJc w:val="right"/>
      <w:pPr>
        <w:ind w:left="6840" w:hanging="180"/>
      </w:pPr>
      <w:rPr>
        <w:rFonts w:cs="Times New Roman"/>
      </w:rPr>
    </w:lvl>
  </w:abstractNum>
  <w:abstractNum w:abstractNumId="15" w15:restartNumberingAfterBreak="0">
    <w:nsid w:val="3AC024A9"/>
    <w:multiLevelType w:val="hybridMultilevel"/>
    <w:tmpl w:val="855A56D0"/>
    <w:lvl w:ilvl="0" w:tplc="27F2BC4A">
      <w:start w:val="1"/>
      <w:numFmt w:val="upperLetter"/>
      <w:lvlText w:val="%1."/>
      <w:lvlJc w:val="left"/>
      <w:pPr>
        <w:ind w:left="720" w:hanging="360"/>
      </w:pPr>
      <w:rPr>
        <w:rFonts w:cs="Times New Roman" w:hint="default"/>
      </w:rPr>
    </w:lvl>
    <w:lvl w:ilvl="1" w:tplc="13B69BC0" w:tentative="1">
      <w:start w:val="1"/>
      <w:numFmt w:val="lowerLetter"/>
      <w:lvlText w:val="%2."/>
      <w:lvlJc w:val="left"/>
      <w:pPr>
        <w:ind w:left="1440" w:hanging="360"/>
      </w:pPr>
      <w:rPr>
        <w:rFonts w:cs="Times New Roman"/>
      </w:rPr>
    </w:lvl>
    <w:lvl w:ilvl="2" w:tplc="B89A7F64" w:tentative="1">
      <w:start w:val="1"/>
      <w:numFmt w:val="lowerRoman"/>
      <w:lvlText w:val="%3."/>
      <w:lvlJc w:val="right"/>
      <w:pPr>
        <w:ind w:left="2160" w:hanging="180"/>
      </w:pPr>
      <w:rPr>
        <w:rFonts w:cs="Times New Roman"/>
      </w:rPr>
    </w:lvl>
    <w:lvl w:ilvl="3" w:tplc="B3D808A6" w:tentative="1">
      <w:start w:val="1"/>
      <w:numFmt w:val="decimal"/>
      <w:lvlText w:val="%4."/>
      <w:lvlJc w:val="left"/>
      <w:pPr>
        <w:ind w:left="2880" w:hanging="360"/>
      </w:pPr>
      <w:rPr>
        <w:rFonts w:cs="Times New Roman"/>
      </w:rPr>
    </w:lvl>
    <w:lvl w:ilvl="4" w:tplc="38603134" w:tentative="1">
      <w:start w:val="1"/>
      <w:numFmt w:val="lowerLetter"/>
      <w:lvlText w:val="%5."/>
      <w:lvlJc w:val="left"/>
      <w:pPr>
        <w:ind w:left="3600" w:hanging="360"/>
      </w:pPr>
      <w:rPr>
        <w:rFonts w:cs="Times New Roman"/>
      </w:rPr>
    </w:lvl>
    <w:lvl w:ilvl="5" w:tplc="E3AE274C" w:tentative="1">
      <w:start w:val="1"/>
      <w:numFmt w:val="lowerRoman"/>
      <w:lvlText w:val="%6."/>
      <w:lvlJc w:val="right"/>
      <w:pPr>
        <w:ind w:left="4320" w:hanging="180"/>
      </w:pPr>
      <w:rPr>
        <w:rFonts w:cs="Times New Roman"/>
      </w:rPr>
    </w:lvl>
    <w:lvl w:ilvl="6" w:tplc="F91C62AA" w:tentative="1">
      <w:start w:val="1"/>
      <w:numFmt w:val="decimal"/>
      <w:lvlText w:val="%7."/>
      <w:lvlJc w:val="left"/>
      <w:pPr>
        <w:ind w:left="5040" w:hanging="360"/>
      </w:pPr>
      <w:rPr>
        <w:rFonts w:cs="Times New Roman"/>
      </w:rPr>
    </w:lvl>
    <w:lvl w:ilvl="7" w:tplc="8BF4745A" w:tentative="1">
      <w:start w:val="1"/>
      <w:numFmt w:val="lowerLetter"/>
      <w:lvlText w:val="%8."/>
      <w:lvlJc w:val="left"/>
      <w:pPr>
        <w:ind w:left="5760" w:hanging="360"/>
      </w:pPr>
      <w:rPr>
        <w:rFonts w:cs="Times New Roman"/>
      </w:rPr>
    </w:lvl>
    <w:lvl w:ilvl="8" w:tplc="0832DC96" w:tentative="1">
      <w:start w:val="1"/>
      <w:numFmt w:val="lowerRoman"/>
      <w:lvlText w:val="%9."/>
      <w:lvlJc w:val="right"/>
      <w:pPr>
        <w:ind w:left="6480" w:hanging="180"/>
      </w:pPr>
      <w:rPr>
        <w:rFonts w:cs="Times New Roman"/>
      </w:rPr>
    </w:lvl>
  </w:abstractNum>
  <w:abstractNum w:abstractNumId="16" w15:restartNumberingAfterBreak="0">
    <w:nsid w:val="3C6E0314"/>
    <w:multiLevelType w:val="hybridMultilevel"/>
    <w:tmpl w:val="949477EE"/>
    <w:lvl w:ilvl="0" w:tplc="0D5CFABE">
      <w:start w:val="1"/>
      <w:numFmt w:val="decimal"/>
      <w:lvlText w:val="%1."/>
      <w:lvlJc w:val="left"/>
      <w:pPr>
        <w:ind w:left="720" w:hanging="360"/>
      </w:pPr>
      <w:rPr>
        <w:rFonts w:cs="Times New Roman"/>
      </w:rPr>
    </w:lvl>
    <w:lvl w:ilvl="1" w:tplc="FBC69C74" w:tentative="1">
      <w:start w:val="1"/>
      <w:numFmt w:val="lowerLetter"/>
      <w:lvlText w:val="%2."/>
      <w:lvlJc w:val="left"/>
      <w:pPr>
        <w:ind w:left="1440" w:hanging="360"/>
      </w:pPr>
      <w:rPr>
        <w:rFonts w:cs="Times New Roman"/>
      </w:rPr>
    </w:lvl>
    <w:lvl w:ilvl="2" w:tplc="A06AA618" w:tentative="1">
      <w:start w:val="1"/>
      <w:numFmt w:val="lowerRoman"/>
      <w:lvlText w:val="%3."/>
      <w:lvlJc w:val="right"/>
      <w:pPr>
        <w:ind w:left="2160" w:hanging="180"/>
      </w:pPr>
      <w:rPr>
        <w:rFonts w:cs="Times New Roman"/>
      </w:rPr>
    </w:lvl>
    <w:lvl w:ilvl="3" w:tplc="84EE3818" w:tentative="1">
      <w:start w:val="1"/>
      <w:numFmt w:val="decimal"/>
      <w:lvlText w:val="%4."/>
      <w:lvlJc w:val="left"/>
      <w:pPr>
        <w:ind w:left="2880" w:hanging="360"/>
      </w:pPr>
      <w:rPr>
        <w:rFonts w:cs="Times New Roman"/>
      </w:rPr>
    </w:lvl>
    <w:lvl w:ilvl="4" w:tplc="7452CF28" w:tentative="1">
      <w:start w:val="1"/>
      <w:numFmt w:val="lowerLetter"/>
      <w:lvlText w:val="%5."/>
      <w:lvlJc w:val="left"/>
      <w:pPr>
        <w:ind w:left="3600" w:hanging="360"/>
      </w:pPr>
      <w:rPr>
        <w:rFonts w:cs="Times New Roman"/>
      </w:rPr>
    </w:lvl>
    <w:lvl w:ilvl="5" w:tplc="EF1A6B76" w:tentative="1">
      <w:start w:val="1"/>
      <w:numFmt w:val="lowerRoman"/>
      <w:lvlText w:val="%6."/>
      <w:lvlJc w:val="right"/>
      <w:pPr>
        <w:ind w:left="4320" w:hanging="180"/>
      </w:pPr>
      <w:rPr>
        <w:rFonts w:cs="Times New Roman"/>
      </w:rPr>
    </w:lvl>
    <w:lvl w:ilvl="6" w:tplc="00E24840" w:tentative="1">
      <w:start w:val="1"/>
      <w:numFmt w:val="decimal"/>
      <w:lvlText w:val="%7."/>
      <w:lvlJc w:val="left"/>
      <w:pPr>
        <w:ind w:left="5040" w:hanging="360"/>
      </w:pPr>
      <w:rPr>
        <w:rFonts w:cs="Times New Roman"/>
      </w:rPr>
    </w:lvl>
    <w:lvl w:ilvl="7" w:tplc="10B4290E" w:tentative="1">
      <w:start w:val="1"/>
      <w:numFmt w:val="lowerLetter"/>
      <w:lvlText w:val="%8."/>
      <w:lvlJc w:val="left"/>
      <w:pPr>
        <w:ind w:left="5760" w:hanging="360"/>
      </w:pPr>
      <w:rPr>
        <w:rFonts w:cs="Times New Roman"/>
      </w:rPr>
    </w:lvl>
    <w:lvl w:ilvl="8" w:tplc="4860119C" w:tentative="1">
      <w:start w:val="1"/>
      <w:numFmt w:val="lowerRoman"/>
      <w:lvlText w:val="%9."/>
      <w:lvlJc w:val="right"/>
      <w:pPr>
        <w:ind w:left="6480" w:hanging="180"/>
      </w:pPr>
      <w:rPr>
        <w:rFonts w:cs="Times New Roman"/>
      </w:rPr>
    </w:lvl>
  </w:abstractNum>
  <w:abstractNum w:abstractNumId="17" w15:restartNumberingAfterBreak="0">
    <w:nsid w:val="3D4E1F28"/>
    <w:multiLevelType w:val="hybridMultilevel"/>
    <w:tmpl w:val="E81E8D84"/>
    <w:lvl w:ilvl="0" w:tplc="409AD638">
      <w:start w:val="1"/>
      <w:numFmt w:val="upperLetter"/>
      <w:lvlText w:val="%1."/>
      <w:lvlJc w:val="left"/>
      <w:pPr>
        <w:ind w:left="720" w:hanging="360"/>
      </w:pPr>
      <w:rPr>
        <w:rFonts w:cs="Times New Roman"/>
      </w:rPr>
    </w:lvl>
    <w:lvl w:ilvl="1" w:tplc="C0E4722A" w:tentative="1">
      <w:start w:val="1"/>
      <w:numFmt w:val="lowerLetter"/>
      <w:lvlText w:val="%2."/>
      <w:lvlJc w:val="left"/>
      <w:pPr>
        <w:ind w:left="1440" w:hanging="360"/>
      </w:pPr>
      <w:rPr>
        <w:rFonts w:cs="Times New Roman"/>
      </w:rPr>
    </w:lvl>
    <w:lvl w:ilvl="2" w:tplc="2AF66B2A" w:tentative="1">
      <w:start w:val="1"/>
      <w:numFmt w:val="lowerRoman"/>
      <w:lvlText w:val="%3."/>
      <w:lvlJc w:val="right"/>
      <w:pPr>
        <w:ind w:left="2160" w:hanging="180"/>
      </w:pPr>
      <w:rPr>
        <w:rFonts w:cs="Times New Roman"/>
      </w:rPr>
    </w:lvl>
    <w:lvl w:ilvl="3" w:tplc="80BABF88" w:tentative="1">
      <w:start w:val="1"/>
      <w:numFmt w:val="decimal"/>
      <w:lvlText w:val="%4."/>
      <w:lvlJc w:val="left"/>
      <w:pPr>
        <w:ind w:left="2880" w:hanging="360"/>
      </w:pPr>
      <w:rPr>
        <w:rFonts w:cs="Times New Roman"/>
      </w:rPr>
    </w:lvl>
    <w:lvl w:ilvl="4" w:tplc="5A365258" w:tentative="1">
      <w:start w:val="1"/>
      <w:numFmt w:val="lowerLetter"/>
      <w:lvlText w:val="%5."/>
      <w:lvlJc w:val="left"/>
      <w:pPr>
        <w:ind w:left="3600" w:hanging="360"/>
      </w:pPr>
      <w:rPr>
        <w:rFonts w:cs="Times New Roman"/>
      </w:rPr>
    </w:lvl>
    <w:lvl w:ilvl="5" w:tplc="518E361A" w:tentative="1">
      <w:start w:val="1"/>
      <w:numFmt w:val="lowerRoman"/>
      <w:lvlText w:val="%6."/>
      <w:lvlJc w:val="right"/>
      <w:pPr>
        <w:ind w:left="4320" w:hanging="180"/>
      </w:pPr>
      <w:rPr>
        <w:rFonts w:cs="Times New Roman"/>
      </w:rPr>
    </w:lvl>
    <w:lvl w:ilvl="6" w:tplc="13B8DA40" w:tentative="1">
      <w:start w:val="1"/>
      <w:numFmt w:val="decimal"/>
      <w:lvlText w:val="%7."/>
      <w:lvlJc w:val="left"/>
      <w:pPr>
        <w:ind w:left="5040" w:hanging="360"/>
      </w:pPr>
      <w:rPr>
        <w:rFonts w:cs="Times New Roman"/>
      </w:rPr>
    </w:lvl>
    <w:lvl w:ilvl="7" w:tplc="8D22CD2A" w:tentative="1">
      <w:start w:val="1"/>
      <w:numFmt w:val="lowerLetter"/>
      <w:lvlText w:val="%8."/>
      <w:lvlJc w:val="left"/>
      <w:pPr>
        <w:ind w:left="5760" w:hanging="360"/>
      </w:pPr>
      <w:rPr>
        <w:rFonts w:cs="Times New Roman"/>
      </w:rPr>
    </w:lvl>
    <w:lvl w:ilvl="8" w:tplc="4B6AB636" w:tentative="1">
      <w:start w:val="1"/>
      <w:numFmt w:val="lowerRoman"/>
      <w:lvlText w:val="%9."/>
      <w:lvlJc w:val="right"/>
      <w:pPr>
        <w:ind w:left="6480" w:hanging="180"/>
      </w:pPr>
      <w:rPr>
        <w:rFonts w:cs="Times New Roman"/>
      </w:rPr>
    </w:lvl>
  </w:abstractNum>
  <w:abstractNum w:abstractNumId="18" w15:restartNumberingAfterBreak="0">
    <w:nsid w:val="3F0D0F45"/>
    <w:multiLevelType w:val="hybridMultilevel"/>
    <w:tmpl w:val="855A56D0"/>
    <w:lvl w:ilvl="0" w:tplc="C7AEEFE4">
      <w:start w:val="1"/>
      <w:numFmt w:val="upperLetter"/>
      <w:lvlText w:val="%1."/>
      <w:lvlJc w:val="left"/>
      <w:pPr>
        <w:ind w:left="720" w:hanging="360"/>
      </w:pPr>
      <w:rPr>
        <w:rFonts w:cs="Times New Roman" w:hint="default"/>
      </w:rPr>
    </w:lvl>
    <w:lvl w:ilvl="1" w:tplc="91423BC8" w:tentative="1">
      <w:start w:val="1"/>
      <w:numFmt w:val="lowerLetter"/>
      <w:lvlText w:val="%2."/>
      <w:lvlJc w:val="left"/>
      <w:pPr>
        <w:ind w:left="1440" w:hanging="360"/>
      </w:pPr>
      <w:rPr>
        <w:rFonts w:cs="Times New Roman"/>
      </w:rPr>
    </w:lvl>
    <w:lvl w:ilvl="2" w:tplc="C3F07DF2" w:tentative="1">
      <w:start w:val="1"/>
      <w:numFmt w:val="lowerRoman"/>
      <w:lvlText w:val="%3."/>
      <w:lvlJc w:val="right"/>
      <w:pPr>
        <w:ind w:left="2160" w:hanging="180"/>
      </w:pPr>
      <w:rPr>
        <w:rFonts w:cs="Times New Roman"/>
      </w:rPr>
    </w:lvl>
    <w:lvl w:ilvl="3" w:tplc="47AAACB0" w:tentative="1">
      <w:start w:val="1"/>
      <w:numFmt w:val="decimal"/>
      <w:lvlText w:val="%4."/>
      <w:lvlJc w:val="left"/>
      <w:pPr>
        <w:ind w:left="2880" w:hanging="360"/>
      </w:pPr>
      <w:rPr>
        <w:rFonts w:cs="Times New Roman"/>
      </w:rPr>
    </w:lvl>
    <w:lvl w:ilvl="4" w:tplc="8E42E380" w:tentative="1">
      <w:start w:val="1"/>
      <w:numFmt w:val="lowerLetter"/>
      <w:lvlText w:val="%5."/>
      <w:lvlJc w:val="left"/>
      <w:pPr>
        <w:ind w:left="3600" w:hanging="360"/>
      </w:pPr>
      <w:rPr>
        <w:rFonts w:cs="Times New Roman"/>
      </w:rPr>
    </w:lvl>
    <w:lvl w:ilvl="5" w:tplc="28BE53FE" w:tentative="1">
      <w:start w:val="1"/>
      <w:numFmt w:val="lowerRoman"/>
      <w:lvlText w:val="%6."/>
      <w:lvlJc w:val="right"/>
      <w:pPr>
        <w:ind w:left="4320" w:hanging="180"/>
      </w:pPr>
      <w:rPr>
        <w:rFonts w:cs="Times New Roman"/>
      </w:rPr>
    </w:lvl>
    <w:lvl w:ilvl="6" w:tplc="C29EDB80" w:tentative="1">
      <w:start w:val="1"/>
      <w:numFmt w:val="decimal"/>
      <w:lvlText w:val="%7."/>
      <w:lvlJc w:val="left"/>
      <w:pPr>
        <w:ind w:left="5040" w:hanging="360"/>
      </w:pPr>
      <w:rPr>
        <w:rFonts w:cs="Times New Roman"/>
      </w:rPr>
    </w:lvl>
    <w:lvl w:ilvl="7" w:tplc="6BECD6D8" w:tentative="1">
      <w:start w:val="1"/>
      <w:numFmt w:val="lowerLetter"/>
      <w:lvlText w:val="%8."/>
      <w:lvlJc w:val="left"/>
      <w:pPr>
        <w:ind w:left="5760" w:hanging="360"/>
      </w:pPr>
      <w:rPr>
        <w:rFonts w:cs="Times New Roman"/>
      </w:rPr>
    </w:lvl>
    <w:lvl w:ilvl="8" w:tplc="AD6A463E" w:tentative="1">
      <w:start w:val="1"/>
      <w:numFmt w:val="lowerRoman"/>
      <w:lvlText w:val="%9."/>
      <w:lvlJc w:val="right"/>
      <w:pPr>
        <w:ind w:left="6480" w:hanging="180"/>
      </w:pPr>
      <w:rPr>
        <w:rFonts w:cs="Times New Roman"/>
      </w:rPr>
    </w:lvl>
  </w:abstractNum>
  <w:abstractNum w:abstractNumId="19" w15:restartNumberingAfterBreak="0">
    <w:nsid w:val="414128B4"/>
    <w:multiLevelType w:val="hybridMultilevel"/>
    <w:tmpl w:val="63CE3F24"/>
    <w:lvl w:ilvl="0" w:tplc="B016BC92">
      <w:start w:val="1"/>
      <w:numFmt w:val="upperLetter"/>
      <w:lvlText w:val="%1."/>
      <w:lvlJc w:val="left"/>
      <w:pPr>
        <w:ind w:left="720" w:hanging="360"/>
      </w:pPr>
      <w:rPr>
        <w:rFonts w:cs="Times New Roman"/>
      </w:rPr>
    </w:lvl>
    <w:lvl w:ilvl="1" w:tplc="CE0408EC" w:tentative="1">
      <w:start w:val="1"/>
      <w:numFmt w:val="lowerLetter"/>
      <w:lvlText w:val="%2."/>
      <w:lvlJc w:val="left"/>
      <w:pPr>
        <w:ind w:left="1440" w:hanging="360"/>
      </w:pPr>
      <w:rPr>
        <w:rFonts w:cs="Times New Roman"/>
      </w:rPr>
    </w:lvl>
    <w:lvl w:ilvl="2" w:tplc="997EE744" w:tentative="1">
      <w:start w:val="1"/>
      <w:numFmt w:val="lowerRoman"/>
      <w:lvlText w:val="%3."/>
      <w:lvlJc w:val="right"/>
      <w:pPr>
        <w:ind w:left="2160" w:hanging="180"/>
      </w:pPr>
      <w:rPr>
        <w:rFonts w:cs="Times New Roman"/>
      </w:rPr>
    </w:lvl>
    <w:lvl w:ilvl="3" w:tplc="DB968680" w:tentative="1">
      <w:start w:val="1"/>
      <w:numFmt w:val="decimal"/>
      <w:lvlText w:val="%4."/>
      <w:lvlJc w:val="left"/>
      <w:pPr>
        <w:ind w:left="2880" w:hanging="360"/>
      </w:pPr>
      <w:rPr>
        <w:rFonts w:cs="Times New Roman"/>
      </w:rPr>
    </w:lvl>
    <w:lvl w:ilvl="4" w:tplc="84E6E758" w:tentative="1">
      <w:start w:val="1"/>
      <w:numFmt w:val="lowerLetter"/>
      <w:lvlText w:val="%5."/>
      <w:lvlJc w:val="left"/>
      <w:pPr>
        <w:ind w:left="3600" w:hanging="360"/>
      </w:pPr>
      <w:rPr>
        <w:rFonts w:cs="Times New Roman"/>
      </w:rPr>
    </w:lvl>
    <w:lvl w:ilvl="5" w:tplc="AFB64744" w:tentative="1">
      <w:start w:val="1"/>
      <w:numFmt w:val="lowerRoman"/>
      <w:lvlText w:val="%6."/>
      <w:lvlJc w:val="right"/>
      <w:pPr>
        <w:ind w:left="4320" w:hanging="180"/>
      </w:pPr>
      <w:rPr>
        <w:rFonts w:cs="Times New Roman"/>
      </w:rPr>
    </w:lvl>
    <w:lvl w:ilvl="6" w:tplc="76783830" w:tentative="1">
      <w:start w:val="1"/>
      <w:numFmt w:val="decimal"/>
      <w:lvlText w:val="%7."/>
      <w:lvlJc w:val="left"/>
      <w:pPr>
        <w:ind w:left="5040" w:hanging="360"/>
      </w:pPr>
      <w:rPr>
        <w:rFonts w:cs="Times New Roman"/>
      </w:rPr>
    </w:lvl>
    <w:lvl w:ilvl="7" w:tplc="D6DC729E" w:tentative="1">
      <w:start w:val="1"/>
      <w:numFmt w:val="lowerLetter"/>
      <w:lvlText w:val="%8."/>
      <w:lvlJc w:val="left"/>
      <w:pPr>
        <w:ind w:left="5760" w:hanging="360"/>
      </w:pPr>
      <w:rPr>
        <w:rFonts w:cs="Times New Roman"/>
      </w:rPr>
    </w:lvl>
    <w:lvl w:ilvl="8" w:tplc="7C9ABE16" w:tentative="1">
      <w:start w:val="1"/>
      <w:numFmt w:val="lowerRoman"/>
      <w:lvlText w:val="%9."/>
      <w:lvlJc w:val="right"/>
      <w:pPr>
        <w:ind w:left="6480" w:hanging="180"/>
      </w:pPr>
      <w:rPr>
        <w:rFonts w:cs="Times New Roman"/>
      </w:rPr>
    </w:lvl>
  </w:abstractNum>
  <w:abstractNum w:abstractNumId="20" w15:restartNumberingAfterBreak="0">
    <w:nsid w:val="444C5A05"/>
    <w:multiLevelType w:val="hybridMultilevel"/>
    <w:tmpl w:val="7326D316"/>
    <w:lvl w:ilvl="0" w:tplc="75EC775A">
      <w:start w:val="1"/>
      <w:numFmt w:val="decimal"/>
      <w:lvlText w:val="%1.)"/>
      <w:lvlJc w:val="left"/>
      <w:pPr>
        <w:ind w:left="720" w:hanging="360"/>
      </w:pPr>
      <w:rPr>
        <w:rFonts w:cs="Times New Roman" w:hint="default"/>
      </w:rPr>
    </w:lvl>
    <w:lvl w:ilvl="1" w:tplc="42FAE20A" w:tentative="1">
      <w:start w:val="1"/>
      <w:numFmt w:val="lowerLetter"/>
      <w:lvlText w:val="%2."/>
      <w:lvlJc w:val="left"/>
      <w:pPr>
        <w:ind w:left="1440" w:hanging="360"/>
      </w:pPr>
      <w:rPr>
        <w:rFonts w:cs="Times New Roman"/>
      </w:rPr>
    </w:lvl>
    <w:lvl w:ilvl="2" w:tplc="5672B79C" w:tentative="1">
      <w:start w:val="1"/>
      <w:numFmt w:val="lowerRoman"/>
      <w:lvlText w:val="%3."/>
      <w:lvlJc w:val="right"/>
      <w:pPr>
        <w:ind w:left="2160" w:hanging="180"/>
      </w:pPr>
      <w:rPr>
        <w:rFonts w:cs="Times New Roman"/>
      </w:rPr>
    </w:lvl>
    <w:lvl w:ilvl="3" w:tplc="5DA4CECE" w:tentative="1">
      <w:start w:val="1"/>
      <w:numFmt w:val="decimal"/>
      <w:lvlText w:val="%4."/>
      <w:lvlJc w:val="left"/>
      <w:pPr>
        <w:ind w:left="2880" w:hanging="360"/>
      </w:pPr>
      <w:rPr>
        <w:rFonts w:cs="Times New Roman"/>
      </w:rPr>
    </w:lvl>
    <w:lvl w:ilvl="4" w:tplc="3740F926" w:tentative="1">
      <w:start w:val="1"/>
      <w:numFmt w:val="lowerLetter"/>
      <w:lvlText w:val="%5."/>
      <w:lvlJc w:val="left"/>
      <w:pPr>
        <w:ind w:left="3600" w:hanging="360"/>
      </w:pPr>
      <w:rPr>
        <w:rFonts w:cs="Times New Roman"/>
      </w:rPr>
    </w:lvl>
    <w:lvl w:ilvl="5" w:tplc="D904F196" w:tentative="1">
      <w:start w:val="1"/>
      <w:numFmt w:val="lowerRoman"/>
      <w:lvlText w:val="%6."/>
      <w:lvlJc w:val="right"/>
      <w:pPr>
        <w:ind w:left="4320" w:hanging="180"/>
      </w:pPr>
      <w:rPr>
        <w:rFonts w:cs="Times New Roman"/>
      </w:rPr>
    </w:lvl>
    <w:lvl w:ilvl="6" w:tplc="917824B2" w:tentative="1">
      <w:start w:val="1"/>
      <w:numFmt w:val="decimal"/>
      <w:lvlText w:val="%7."/>
      <w:lvlJc w:val="left"/>
      <w:pPr>
        <w:ind w:left="5040" w:hanging="360"/>
      </w:pPr>
      <w:rPr>
        <w:rFonts w:cs="Times New Roman"/>
      </w:rPr>
    </w:lvl>
    <w:lvl w:ilvl="7" w:tplc="3082660C" w:tentative="1">
      <w:start w:val="1"/>
      <w:numFmt w:val="lowerLetter"/>
      <w:lvlText w:val="%8."/>
      <w:lvlJc w:val="left"/>
      <w:pPr>
        <w:ind w:left="5760" w:hanging="360"/>
      </w:pPr>
      <w:rPr>
        <w:rFonts w:cs="Times New Roman"/>
      </w:rPr>
    </w:lvl>
    <w:lvl w:ilvl="8" w:tplc="78D6127A" w:tentative="1">
      <w:start w:val="1"/>
      <w:numFmt w:val="lowerRoman"/>
      <w:lvlText w:val="%9."/>
      <w:lvlJc w:val="right"/>
      <w:pPr>
        <w:ind w:left="6480" w:hanging="180"/>
      </w:pPr>
      <w:rPr>
        <w:rFonts w:cs="Times New Roman"/>
      </w:rPr>
    </w:lvl>
  </w:abstractNum>
  <w:abstractNum w:abstractNumId="21" w15:restartNumberingAfterBreak="0">
    <w:nsid w:val="46EA52B1"/>
    <w:multiLevelType w:val="hybridMultilevel"/>
    <w:tmpl w:val="5B40F844"/>
    <w:lvl w:ilvl="0" w:tplc="78EED46A">
      <w:start w:val="1"/>
      <w:numFmt w:val="decimal"/>
      <w:lvlText w:val="%1."/>
      <w:lvlJc w:val="left"/>
      <w:pPr>
        <w:tabs>
          <w:tab w:val="num" w:pos="0"/>
        </w:tabs>
        <w:ind w:left="720" w:hanging="360"/>
      </w:pPr>
      <w:rPr>
        <w:rFonts w:cs="Times New Roman" w:hint="default"/>
        <w:vanish w:val="0"/>
      </w:rPr>
    </w:lvl>
    <w:lvl w:ilvl="1" w:tplc="9CCCAA14" w:tentative="1">
      <w:start w:val="1"/>
      <w:numFmt w:val="lowerLetter"/>
      <w:lvlText w:val="%2."/>
      <w:lvlJc w:val="left"/>
      <w:pPr>
        <w:ind w:left="1440" w:hanging="360"/>
      </w:pPr>
      <w:rPr>
        <w:rFonts w:cs="Times New Roman"/>
      </w:rPr>
    </w:lvl>
    <w:lvl w:ilvl="2" w:tplc="62606A0C" w:tentative="1">
      <w:start w:val="1"/>
      <w:numFmt w:val="lowerRoman"/>
      <w:lvlText w:val="%3."/>
      <w:lvlJc w:val="right"/>
      <w:pPr>
        <w:ind w:left="2160" w:hanging="180"/>
      </w:pPr>
      <w:rPr>
        <w:rFonts w:cs="Times New Roman"/>
      </w:rPr>
    </w:lvl>
    <w:lvl w:ilvl="3" w:tplc="E780DD0C" w:tentative="1">
      <w:start w:val="1"/>
      <w:numFmt w:val="decimal"/>
      <w:lvlText w:val="%4."/>
      <w:lvlJc w:val="left"/>
      <w:pPr>
        <w:ind w:left="2880" w:hanging="360"/>
      </w:pPr>
      <w:rPr>
        <w:rFonts w:cs="Times New Roman"/>
      </w:rPr>
    </w:lvl>
    <w:lvl w:ilvl="4" w:tplc="C7385372" w:tentative="1">
      <w:start w:val="1"/>
      <w:numFmt w:val="lowerLetter"/>
      <w:lvlText w:val="%5."/>
      <w:lvlJc w:val="left"/>
      <w:pPr>
        <w:ind w:left="3600" w:hanging="360"/>
      </w:pPr>
      <w:rPr>
        <w:rFonts w:cs="Times New Roman"/>
      </w:rPr>
    </w:lvl>
    <w:lvl w:ilvl="5" w:tplc="B750EB9E" w:tentative="1">
      <w:start w:val="1"/>
      <w:numFmt w:val="lowerRoman"/>
      <w:lvlText w:val="%6."/>
      <w:lvlJc w:val="right"/>
      <w:pPr>
        <w:ind w:left="4320" w:hanging="180"/>
      </w:pPr>
      <w:rPr>
        <w:rFonts w:cs="Times New Roman"/>
      </w:rPr>
    </w:lvl>
    <w:lvl w:ilvl="6" w:tplc="B4DA875E" w:tentative="1">
      <w:start w:val="1"/>
      <w:numFmt w:val="decimal"/>
      <w:lvlText w:val="%7."/>
      <w:lvlJc w:val="left"/>
      <w:pPr>
        <w:ind w:left="5040" w:hanging="360"/>
      </w:pPr>
      <w:rPr>
        <w:rFonts w:cs="Times New Roman"/>
      </w:rPr>
    </w:lvl>
    <w:lvl w:ilvl="7" w:tplc="991EB488" w:tentative="1">
      <w:start w:val="1"/>
      <w:numFmt w:val="lowerLetter"/>
      <w:lvlText w:val="%8."/>
      <w:lvlJc w:val="left"/>
      <w:pPr>
        <w:ind w:left="5760" w:hanging="360"/>
      </w:pPr>
      <w:rPr>
        <w:rFonts w:cs="Times New Roman"/>
      </w:rPr>
    </w:lvl>
    <w:lvl w:ilvl="8" w:tplc="464A0858" w:tentative="1">
      <w:start w:val="1"/>
      <w:numFmt w:val="lowerRoman"/>
      <w:lvlText w:val="%9."/>
      <w:lvlJc w:val="right"/>
      <w:pPr>
        <w:ind w:left="6480" w:hanging="180"/>
      </w:pPr>
      <w:rPr>
        <w:rFonts w:cs="Times New Roman"/>
      </w:rPr>
    </w:lvl>
  </w:abstractNum>
  <w:abstractNum w:abstractNumId="22" w15:restartNumberingAfterBreak="0">
    <w:nsid w:val="4715390F"/>
    <w:multiLevelType w:val="hybridMultilevel"/>
    <w:tmpl w:val="D0EED888"/>
    <w:lvl w:ilvl="0" w:tplc="B032F636">
      <w:start w:val="1"/>
      <w:numFmt w:val="upperLetter"/>
      <w:lvlText w:val="%1."/>
      <w:lvlJc w:val="left"/>
      <w:pPr>
        <w:ind w:left="720" w:hanging="360"/>
      </w:pPr>
      <w:rPr>
        <w:rFonts w:cs="Times New Roman"/>
      </w:rPr>
    </w:lvl>
    <w:lvl w:ilvl="1" w:tplc="FC0C1BB0" w:tentative="1">
      <w:start w:val="1"/>
      <w:numFmt w:val="lowerLetter"/>
      <w:lvlText w:val="%2."/>
      <w:lvlJc w:val="left"/>
      <w:pPr>
        <w:ind w:left="1440" w:hanging="360"/>
      </w:pPr>
      <w:rPr>
        <w:rFonts w:cs="Times New Roman"/>
      </w:rPr>
    </w:lvl>
    <w:lvl w:ilvl="2" w:tplc="8202EE3C" w:tentative="1">
      <w:start w:val="1"/>
      <w:numFmt w:val="lowerRoman"/>
      <w:lvlText w:val="%3."/>
      <w:lvlJc w:val="right"/>
      <w:pPr>
        <w:ind w:left="2160" w:hanging="180"/>
      </w:pPr>
      <w:rPr>
        <w:rFonts w:cs="Times New Roman"/>
      </w:rPr>
    </w:lvl>
    <w:lvl w:ilvl="3" w:tplc="1DCC72AE" w:tentative="1">
      <w:start w:val="1"/>
      <w:numFmt w:val="decimal"/>
      <w:lvlText w:val="%4."/>
      <w:lvlJc w:val="left"/>
      <w:pPr>
        <w:ind w:left="2880" w:hanging="360"/>
      </w:pPr>
      <w:rPr>
        <w:rFonts w:cs="Times New Roman"/>
      </w:rPr>
    </w:lvl>
    <w:lvl w:ilvl="4" w:tplc="D758C536" w:tentative="1">
      <w:start w:val="1"/>
      <w:numFmt w:val="lowerLetter"/>
      <w:lvlText w:val="%5."/>
      <w:lvlJc w:val="left"/>
      <w:pPr>
        <w:ind w:left="3600" w:hanging="360"/>
      </w:pPr>
      <w:rPr>
        <w:rFonts w:cs="Times New Roman"/>
      </w:rPr>
    </w:lvl>
    <w:lvl w:ilvl="5" w:tplc="5E6A6D5C" w:tentative="1">
      <w:start w:val="1"/>
      <w:numFmt w:val="lowerRoman"/>
      <w:lvlText w:val="%6."/>
      <w:lvlJc w:val="right"/>
      <w:pPr>
        <w:ind w:left="4320" w:hanging="180"/>
      </w:pPr>
      <w:rPr>
        <w:rFonts w:cs="Times New Roman"/>
      </w:rPr>
    </w:lvl>
    <w:lvl w:ilvl="6" w:tplc="CBBECC74" w:tentative="1">
      <w:start w:val="1"/>
      <w:numFmt w:val="decimal"/>
      <w:lvlText w:val="%7."/>
      <w:lvlJc w:val="left"/>
      <w:pPr>
        <w:ind w:left="5040" w:hanging="360"/>
      </w:pPr>
      <w:rPr>
        <w:rFonts w:cs="Times New Roman"/>
      </w:rPr>
    </w:lvl>
    <w:lvl w:ilvl="7" w:tplc="09D23812" w:tentative="1">
      <w:start w:val="1"/>
      <w:numFmt w:val="lowerLetter"/>
      <w:lvlText w:val="%8."/>
      <w:lvlJc w:val="left"/>
      <w:pPr>
        <w:ind w:left="5760" w:hanging="360"/>
      </w:pPr>
      <w:rPr>
        <w:rFonts w:cs="Times New Roman"/>
      </w:rPr>
    </w:lvl>
    <w:lvl w:ilvl="8" w:tplc="682852DE" w:tentative="1">
      <w:start w:val="1"/>
      <w:numFmt w:val="lowerRoman"/>
      <w:lvlText w:val="%9."/>
      <w:lvlJc w:val="right"/>
      <w:pPr>
        <w:ind w:left="6480" w:hanging="180"/>
      </w:pPr>
      <w:rPr>
        <w:rFonts w:cs="Times New Roman"/>
      </w:rPr>
    </w:lvl>
  </w:abstractNum>
  <w:abstractNum w:abstractNumId="23" w15:restartNumberingAfterBreak="0">
    <w:nsid w:val="48FD494D"/>
    <w:multiLevelType w:val="hybridMultilevel"/>
    <w:tmpl w:val="691840CE"/>
    <w:lvl w:ilvl="0" w:tplc="AE94D066">
      <w:start w:val="1"/>
      <w:numFmt w:val="upperLetter"/>
      <w:lvlText w:val="%1."/>
      <w:lvlJc w:val="left"/>
      <w:pPr>
        <w:ind w:left="720" w:hanging="360"/>
      </w:pPr>
      <w:rPr>
        <w:rFonts w:cs="Times New Roman" w:hint="default"/>
      </w:rPr>
    </w:lvl>
    <w:lvl w:ilvl="1" w:tplc="785E17F0" w:tentative="1">
      <w:start w:val="1"/>
      <w:numFmt w:val="lowerLetter"/>
      <w:lvlText w:val="%2."/>
      <w:lvlJc w:val="left"/>
      <w:pPr>
        <w:ind w:left="1440" w:hanging="360"/>
      </w:pPr>
      <w:rPr>
        <w:rFonts w:cs="Times New Roman"/>
      </w:rPr>
    </w:lvl>
    <w:lvl w:ilvl="2" w:tplc="AC6E8D2C" w:tentative="1">
      <w:start w:val="1"/>
      <w:numFmt w:val="lowerRoman"/>
      <w:lvlText w:val="%3."/>
      <w:lvlJc w:val="right"/>
      <w:pPr>
        <w:ind w:left="2160" w:hanging="180"/>
      </w:pPr>
      <w:rPr>
        <w:rFonts w:cs="Times New Roman"/>
      </w:rPr>
    </w:lvl>
    <w:lvl w:ilvl="3" w:tplc="42144D94" w:tentative="1">
      <w:start w:val="1"/>
      <w:numFmt w:val="decimal"/>
      <w:lvlText w:val="%4."/>
      <w:lvlJc w:val="left"/>
      <w:pPr>
        <w:ind w:left="2880" w:hanging="360"/>
      </w:pPr>
      <w:rPr>
        <w:rFonts w:cs="Times New Roman"/>
      </w:rPr>
    </w:lvl>
    <w:lvl w:ilvl="4" w:tplc="7ED29E98" w:tentative="1">
      <w:start w:val="1"/>
      <w:numFmt w:val="lowerLetter"/>
      <w:lvlText w:val="%5."/>
      <w:lvlJc w:val="left"/>
      <w:pPr>
        <w:ind w:left="3600" w:hanging="360"/>
      </w:pPr>
      <w:rPr>
        <w:rFonts w:cs="Times New Roman"/>
      </w:rPr>
    </w:lvl>
    <w:lvl w:ilvl="5" w:tplc="9BEA0098" w:tentative="1">
      <w:start w:val="1"/>
      <w:numFmt w:val="lowerRoman"/>
      <w:lvlText w:val="%6."/>
      <w:lvlJc w:val="right"/>
      <w:pPr>
        <w:ind w:left="4320" w:hanging="180"/>
      </w:pPr>
      <w:rPr>
        <w:rFonts w:cs="Times New Roman"/>
      </w:rPr>
    </w:lvl>
    <w:lvl w:ilvl="6" w:tplc="058E872E" w:tentative="1">
      <w:start w:val="1"/>
      <w:numFmt w:val="decimal"/>
      <w:lvlText w:val="%7."/>
      <w:lvlJc w:val="left"/>
      <w:pPr>
        <w:ind w:left="5040" w:hanging="360"/>
      </w:pPr>
      <w:rPr>
        <w:rFonts w:cs="Times New Roman"/>
      </w:rPr>
    </w:lvl>
    <w:lvl w:ilvl="7" w:tplc="6A50F4E6" w:tentative="1">
      <w:start w:val="1"/>
      <w:numFmt w:val="lowerLetter"/>
      <w:lvlText w:val="%8."/>
      <w:lvlJc w:val="left"/>
      <w:pPr>
        <w:ind w:left="5760" w:hanging="360"/>
      </w:pPr>
      <w:rPr>
        <w:rFonts w:cs="Times New Roman"/>
      </w:rPr>
    </w:lvl>
    <w:lvl w:ilvl="8" w:tplc="D4485152" w:tentative="1">
      <w:start w:val="1"/>
      <w:numFmt w:val="lowerRoman"/>
      <w:lvlText w:val="%9."/>
      <w:lvlJc w:val="right"/>
      <w:pPr>
        <w:ind w:left="6480" w:hanging="180"/>
      </w:pPr>
      <w:rPr>
        <w:rFonts w:cs="Times New Roman"/>
      </w:rPr>
    </w:lvl>
  </w:abstractNum>
  <w:abstractNum w:abstractNumId="24" w15:restartNumberingAfterBreak="0">
    <w:nsid w:val="4B815711"/>
    <w:multiLevelType w:val="multilevel"/>
    <w:tmpl w:val="303CE47A"/>
    <w:lvl w:ilvl="0">
      <w:start w:val="1"/>
      <w:numFmt w:val="upperLetter"/>
      <w:lvlText w:val="%1."/>
      <w:lvlJc w:val="left"/>
      <w:pPr>
        <w:ind w:left="720" w:hanging="360"/>
      </w:pPr>
      <w:rPr>
        <w:rFonts w:cs="Times New Roman"/>
        <w:b/>
        <w:color w:val="4F81BD"/>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097643C"/>
    <w:multiLevelType w:val="hybridMultilevel"/>
    <w:tmpl w:val="511C0944"/>
    <w:lvl w:ilvl="0" w:tplc="60AC1508">
      <w:start w:val="1"/>
      <w:numFmt w:val="upperRoman"/>
      <w:lvlText w:val="%1."/>
      <w:lvlJc w:val="right"/>
      <w:pPr>
        <w:ind w:left="720" w:hanging="360"/>
      </w:pPr>
      <w:rPr>
        <w:rFonts w:cs="Times New Roman"/>
      </w:rPr>
    </w:lvl>
    <w:lvl w:ilvl="1" w:tplc="413AC1E2" w:tentative="1">
      <w:start w:val="1"/>
      <w:numFmt w:val="lowerLetter"/>
      <w:lvlText w:val="%2."/>
      <w:lvlJc w:val="left"/>
      <w:pPr>
        <w:ind w:left="1440" w:hanging="360"/>
      </w:pPr>
      <w:rPr>
        <w:rFonts w:cs="Times New Roman"/>
      </w:rPr>
    </w:lvl>
    <w:lvl w:ilvl="2" w:tplc="923807AC" w:tentative="1">
      <w:start w:val="1"/>
      <w:numFmt w:val="lowerRoman"/>
      <w:lvlText w:val="%3."/>
      <w:lvlJc w:val="right"/>
      <w:pPr>
        <w:ind w:left="2160" w:hanging="180"/>
      </w:pPr>
      <w:rPr>
        <w:rFonts w:cs="Times New Roman"/>
      </w:rPr>
    </w:lvl>
    <w:lvl w:ilvl="3" w:tplc="8EF00308" w:tentative="1">
      <w:start w:val="1"/>
      <w:numFmt w:val="decimal"/>
      <w:lvlText w:val="%4."/>
      <w:lvlJc w:val="left"/>
      <w:pPr>
        <w:ind w:left="2880" w:hanging="360"/>
      </w:pPr>
      <w:rPr>
        <w:rFonts w:cs="Times New Roman"/>
      </w:rPr>
    </w:lvl>
    <w:lvl w:ilvl="4" w:tplc="C4744CEA" w:tentative="1">
      <w:start w:val="1"/>
      <w:numFmt w:val="lowerLetter"/>
      <w:lvlText w:val="%5."/>
      <w:lvlJc w:val="left"/>
      <w:pPr>
        <w:ind w:left="3600" w:hanging="360"/>
      </w:pPr>
      <w:rPr>
        <w:rFonts w:cs="Times New Roman"/>
      </w:rPr>
    </w:lvl>
    <w:lvl w:ilvl="5" w:tplc="2806DB16" w:tentative="1">
      <w:start w:val="1"/>
      <w:numFmt w:val="lowerRoman"/>
      <w:lvlText w:val="%6."/>
      <w:lvlJc w:val="right"/>
      <w:pPr>
        <w:ind w:left="4320" w:hanging="180"/>
      </w:pPr>
      <w:rPr>
        <w:rFonts w:cs="Times New Roman"/>
      </w:rPr>
    </w:lvl>
    <w:lvl w:ilvl="6" w:tplc="8DC65A64" w:tentative="1">
      <w:start w:val="1"/>
      <w:numFmt w:val="decimal"/>
      <w:lvlText w:val="%7."/>
      <w:lvlJc w:val="left"/>
      <w:pPr>
        <w:ind w:left="5040" w:hanging="360"/>
      </w:pPr>
      <w:rPr>
        <w:rFonts w:cs="Times New Roman"/>
      </w:rPr>
    </w:lvl>
    <w:lvl w:ilvl="7" w:tplc="3356C7E8" w:tentative="1">
      <w:start w:val="1"/>
      <w:numFmt w:val="lowerLetter"/>
      <w:lvlText w:val="%8."/>
      <w:lvlJc w:val="left"/>
      <w:pPr>
        <w:ind w:left="5760" w:hanging="360"/>
      </w:pPr>
      <w:rPr>
        <w:rFonts w:cs="Times New Roman"/>
      </w:rPr>
    </w:lvl>
    <w:lvl w:ilvl="8" w:tplc="A8BCC580" w:tentative="1">
      <w:start w:val="1"/>
      <w:numFmt w:val="lowerRoman"/>
      <w:lvlText w:val="%9."/>
      <w:lvlJc w:val="right"/>
      <w:pPr>
        <w:ind w:left="6480" w:hanging="180"/>
      </w:pPr>
      <w:rPr>
        <w:rFonts w:cs="Times New Roman"/>
      </w:rPr>
    </w:lvl>
  </w:abstractNum>
  <w:abstractNum w:abstractNumId="26" w15:restartNumberingAfterBreak="0">
    <w:nsid w:val="53496A35"/>
    <w:multiLevelType w:val="hybridMultilevel"/>
    <w:tmpl w:val="29BA31E0"/>
    <w:lvl w:ilvl="0" w:tplc="2668D2F4">
      <w:start w:val="1"/>
      <w:numFmt w:val="upperRoman"/>
      <w:lvlText w:val="%1."/>
      <w:lvlJc w:val="left"/>
      <w:pPr>
        <w:ind w:left="1080" w:hanging="720"/>
      </w:pPr>
      <w:rPr>
        <w:rFonts w:cs="Times New Roman" w:hint="default"/>
      </w:rPr>
    </w:lvl>
    <w:lvl w:ilvl="1" w:tplc="7BBEC29E" w:tentative="1">
      <w:start w:val="1"/>
      <w:numFmt w:val="lowerLetter"/>
      <w:lvlText w:val="%2."/>
      <w:lvlJc w:val="left"/>
      <w:pPr>
        <w:ind w:left="1440" w:hanging="360"/>
      </w:pPr>
      <w:rPr>
        <w:rFonts w:cs="Times New Roman"/>
      </w:rPr>
    </w:lvl>
    <w:lvl w:ilvl="2" w:tplc="BD0870D4" w:tentative="1">
      <w:start w:val="1"/>
      <w:numFmt w:val="lowerRoman"/>
      <w:lvlText w:val="%3."/>
      <w:lvlJc w:val="right"/>
      <w:pPr>
        <w:ind w:left="2160" w:hanging="180"/>
      </w:pPr>
      <w:rPr>
        <w:rFonts w:cs="Times New Roman"/>
      </w:rPr>
    </w:lvl>
    <w:lvl w:ilvl="3" w:tplc="EEEED79A" w:tentative="1">
      <w:start w:val="1"/>
      <w:numFmt w:val="decimal"/>
      <w:lvlText w:val="%4."/>
      <w:lvlJc w:val="left"/>
      <w:pPr>
        <w:ind w:left="2880" w:hanging="360"/>
      </w:pPr>
      <w:rPr>
        <w:rFonts w:cs="Times New Roman"/>
      </w:rPr>
    </w:lvl>
    <w:lvl w:ilvl="4" w:tplc="E72046A8" w:tentative="1">
      <w:start w:val="1"/>
      <w:numFmt w:val="lowerLetter"/>
      <w:lvlText w:val="%5."/>
      <w:lvlJc w:val="left"/>
      <w:pPr>
        <w:ind w:left="3600" w:hanging="360"/>
      </w:pPr>
      <w:rPr>
        <w:rFonts w:cs="Times New Roman"/>
      </w:rPr>
    </w:lvl>
    <w:lvl w:ilvl="5" w:tplc="1F3CAA9C" w:tentative="1">
      <w:start w:val="1"/>
      <w:numFmt w:val="lowerRoman"/>
      <w:lvlText w:val="%6."/>
      <w:lvlJc w:val="right"/>
      <w:pPr>
        <w:ind w:left="4320" w:hanging="180"/>
      </w:pPr>
      <w:rPr>
        <w:rFonts w:cs="Times New Roman"/>
      </w:rPr>
    </w:lvl>
    <w:lvl w:ilvl="6" w:tplc="9FAE81AA" w:tentative="1">
      <w:start w:val="1"/>
      <w:numFmt w:val="decimal"/>
      <w:lvlText w:val="%7."/>
      <w:lvlJc w:val="left"/>
      <w:pPr>
        <w:ind w:left="5040" w:hanging="360"/>
      </w:pPr>
      <w:rPr>
        <w:rFonts w:cs="Times New Roman"/>
      </w:rPr>
    </w:lvl>
    <w:lvl w:ilvl="7" w:tplc="CD40C224" w:tentative="1">
      <w:start w:val="1"/>
      <w:numFmt w:val="lowerLetter"/>
      <w:lvlText w:val="%8."/>
      <w:lvlJc w:val="left"/>
      <w:pPr>
        <w:ind w:left="5760" w:hanging="360"/>
      </w:pPr>
      <w:rPr>
        <w:rFonts w:cs="Times New Roman"/>
      </w:rPr>
    </w:lvl>
    <w:lvl w:ilvl="8" w:tplc="5C1E6D6C" w:tentative="1">
      <w:start w:val="1"/>
      <w:numFmt w:val="lowerRoman"/>
      <w:lvlText w:val="%9."/>
      <w:lvlJc w:val="right"/>
      <w:pPr>
        <w:ind w:left="6480" w:hanging="180"/>
      </w:pPr>
      <w:rPr>
        <w:rFonts w:cs="Times New Roman"/>
      </w:rPr>
    </w:lvl>
  </w:abstractNum>
  <w:abstractNum w:abstractNumId="27" w15:restartNumberingAfterBreak="0">
    <w:nsid w:val="54CA0950"/>
    <w:multiLevelType w:val="hybridMultilevel"/>
    <w:tmpl w:val="EAB25038"/>
    <w:lvl w:ilvl="0" w:tplc="57DE7014">
      <w:start w:val="1"/>
      <w:numFmt w:val="decimal"/>
      <w:lvlText w:val="%1."/>
      <w:lvlJc w:val="left"/>
      <w:pPr>
        <w:tabs>
          <w:tab w:val="num" w:pos="0"/>
        </w:tabs>
        <w:ind w:left="720" w:hanging="360"/>
      </w:pPr>
      <w:rPr>
        <w:rFonts w:cs="Times New Roman" w:hint="default"/>
      </w:rPr>
    </w:lvl>
    <w:lvl w:ilvl="1" w:tplc="24A2C916" w:tentative="1">
      <w:start w:val="1"/>
      <w:numFmt w:val="lowerLetter"/>
      <w:lvlText w:val="%2."/>
      <w:lvlJc w:val="left"/>
      <w:pPr>
        <w:tabs>
          <w:tab w:val="num" w:pos="1440"/>
        </w:tabs>
        <w:ind w:left="1440" w:hanging="360"/>
      </w:pPr>
      <w:rPr>
        <w:rFonts w:cs="Times New Roman"/>
      </w:rPr>
    </w:lvl>
    <w:lvl w:ilvl="2" w:tplc="EFCE465E" w:tentative="1">
      <w:start w:val="1"/>
      <w:numFmt w:val="lowerRoman"/>
      <w:lvlText w:val="%3."/>
      <w:lvlJc w:val="right"/>
      <w:pPr>
        <w:tabs>
          <w:tab w:val="num" w:pos="2160"/>
        </w:tabs>
        <w:ind w:left="2160" w:hanging="180"/>
      </w:pPr>
      <w:rPr>
        <w:rFonts w:cs="Times New Roman"/>
      </w:rPr>
    </w:lvl>
    <w:lvl w:ilvl="3" w:tplc="FB544BB0" w:tentative="1">
      <w:start w:val="1"/>
      <w:numFmt w:val="decimal"/>
      <w:lvlText w:val="%4."/>
      <w:lvlJc w:val="left"/>
      <w:pPr>
        <w:tabs>
          <w:tab w:val="num" w:pos="2880"/>
        </w:tabs>
        <w:ind w:left="2880" w:hanging="360"/>
      </w:pPr>
      <w:rPr>
        <w:rFonts w:cs="Times New Roman"/>
      </w:rPr>
    </w:lvl>
    <w:lvl w:ilvl="4" w:tplc="102838FE" w:tentative="1">
      <w:start w:val="1"/>
      <w:numFmt w:val="lowerLetter"/>
      <w:lvlText w:val="%5."/>
      <w:lvlJc w:val="left"/>
      <w:pPr>
        <w:tabs>
          <w:tab w:val="num" w:pos="3600"/>
        </w:tabs>
        <w:ind w:left="3600" w:hanging="360"/>
      </w:pPr>
      <w:rPr>
        <w:rFonts w:cs="Times New Roman"/>
      </w:rPr>
    </w:lvl>
    <w:lvl w:ilvl="5" w:tplc="DDEC37F2" w:tentative="1">
      <w:start w:val="1"/>
      <w:numFmt w:val="lowerRoman"/>
      <w:lvlText w:val="%6."/>
      <w:lvlJc w:val="right"/>
      <w:pPr>
        <w:tabs>
          <w:tab w:val="num" w:pos="4320"/>
        </w:tabs>
        <w:ind w:left="4320" w:hanging="180"/>
      </w:pPr>
      <w:rPr>
        <w:rFonts w:cs="Times New Roman"/>
      </w:rPr>
    </w:lvl>
    <w:lvl w:ilvl="6" w:tplc="C6E4C8CC" w:tentative="1">
      <w:start w:val="1"/>
      <w:numFmt w:val="decimal"/>
      <w:lvlText w:val="%7."/>
      <w:lvlJc w:val="left"/>
      <w:pPr>
        <w:tabs>
          <w:tab w:val="num" w:pos="5040"/>
        </w:tabs>
        <w:ind w:left="5040" w:hanging="360"/>
      </w:pPr>
      <w:rPr>
        <w:rFonts w:cs="Times New Roman"/>
      </w:rPr>
    </w:lvl>
    <w:lvl w:ilvl="7" w:tplc="B85AEF98" w:tentative="1">
      <w:start w:val="1"/>
      <w:numFmt w:val="lowerLetter"/>
      <w:lvlText w:val="%8."/>
      <w:lvlJc w:val="left"/>
      <w:pPr>
        <w:tabs>
          <w:tab w:val="num" w:pos="5760"/>
        </w:tabs>
        <w:ind w:left="5760" w:hanging="360"/>
      </w:pPr>
      <w:rPr>
        <w:rFonts w:cs="Times New Roman"/>
      </w:rPr>
    </w:lvl>
    <w:lvl w:ilvl="8" w:tplc="56EC051C" w:tentative="1">
      <w:start w:val="1"/>
      <w:numFmt w:val="lowerRoman"/>
      <w:lvlText w:val="%9."/>
      <w:lvlJc w:val="right"/>
      <w:pPr>
        <w:tabs>
          <w:tab w:val="num" w:pos="6480"/>
        </w:tabs>
        <w:ind w:left="6480" w:hanging="180"/>
      </w:pPr>
      <w:rPr>
        <w:rFonts w:cs="Times New Roman"/>
      </w:rPr>
    </w:lvl>
  </w:abstractNum>
  <w:abstractNum w:abstractNumId="28" w15:restartNumberingAfterBreak="0">
    <w:nsid w:val="566D611F"/>
    <w:multiLevelType w:val="hybridMultilevel"/>
    <w:tmpl w:val="CECA9176"/>
    <w:lvl w:ilvl="0" w:tplc="0C5804E2">
      <w:start w:val="1"/>
      <w:numFmt w:val="upperLetter"/>
      <w:lvlText w:val="%1."/>
      <w:lvlJc w:val="left"/>
      <w:pPr>
        <w:ind w:left="720" w:hanging="360"/>
      </w:pPr>
      <w:rPr>
        <w:rFonts w:cs="Times New Roman"/>
        <w:b/>
        <w:vanish w:val="0"/>
        <w:color w:val="4F81BD"/>
        <w:sz w:val="24"/>
        <w:szCs w:val="24"/>
      </w:rPr>
    </w:lvl>
    <w:lvl w:ilvl="1" w:tplc="93989F5C" w:tentative="1">
      <w:start w:val="1"/>
      <w:numFmt w:val="lowerLetter"/>
      <w:lvlText w:val="%2."/>
      <w:lvlJc w:val="left"/>
      <w:pPr>
        <w:ind w:left="1440" w:hanging="360"/>
      </w:pPr>
      <w:rPr>
        <w:rFonts w:cs="Times New Roman"/>
      </w:rPr>
    </w:lvl>
    <w:lvl w:ilvl="2" w:tplc="11D0B0FC" w:tentative="1">
      <w:start w:val="1"/>
      <w:numFmt w:val="lowerRoman"/>
      <w:lvlText w:val="%3."/>
      <w:lvlJc w:val="right"/>
      <w:pPr>
        <w:ind w:left="2160" w:hanging="180"/>
      </w:pPr>
      <w:rPr>
        <w:rFonts w:cs="Times New Roman"/>
      </w:rPr>
    </w:lvl>
    <w:lvl w:ilvl="3" w:tplc="50647C48" w:tentative="1">
      <w:start w:val="1"/>
      <w:numFmt w:val="decimal"/>
      <w:lvlText w:val="%4."/>
      <w:lvlJc w:val="left"/>
      <w:pPr>
        <w:ind w:left="2880" w:hanging="360"/>
      </w:pPr>
      <w:rPr>
        <w:rFonts w:cs="Times New Roman"/>
      </w:rPr>
    </w:lvl>
    <w:lvl w:ilvl="4" w:tplc="6254C13C" w:tentative="1">
      <w:start w:val="1"/>
      <w:numFmt w:val="lowerLetter"/>
      <w:lvlText w:val="%5."/>
      <w:lvlJc w:val="left"/>
      <w:pPr>
        <w:ind w:left="3600" w:hanging="360"/>
      </w:pPr>
      <w:rPr>
        <w:rFonts w:cs="Times New Roman"/>
      </w:rPr>
    </w:lvl>
    <w:lvl w:ilvl="5" w:tplc="BCFA7492" w:tentative="1">
      <w:start w:val="1"/>
      <w:numFmt w:val="lowerRoman"/>
      <w:lvlText w:val="%6."/>
      <w:lvlJc w:val="right"/>
      <w:pPr>
        <w:ind w:left="4320" w:hanging="180"/>
      </w:pPr>
      <w:rPr>
        <w:rFonts w:cs="Times New Roman"/>
      </w:rPr>
    </w:lvl>
    <w:lvl w:ilvl="6" w:tplc="9DE02218" w:tentative="1">
      <w:start w:val="1"/>
      <w:numFmt w:val="decimal"/>
      <w:lvlText w:val="%7."/>
      <w:lvlJc w:val="left"/>
      <w:pPr>
        <w:ind w:left="5040" w:hanging="360"/>
      </w:pPr>
      <w:rPr>
        <w:rFonts w:cs="Times New Roman"/>
      </w:rPr>
    </w:lvl>
    <w:lvl w:ilvl="7" w:tplc="3DC4DE6A" w:tentative="1">
      <w:start w:val="1"/>
      <w:numFmt w:val="lowerLetter"/>
      <w:lvlText w:val="%8."/>
      <w:lvlJc w:val="left"/>
      <w:pPr>
        <w:ind w:left="5760" w:hanging="360"/>
      </w:pPr>
      <w:rPr>
        <w:rFonts w:cs="Times New Roman"/>
      </w:rPr>
    </w:lvl>
    <w:lvl w:ilvl="8" w:tplc="0182492E" w:tentative="1">
      <w:start w:val="1"/>
      <w:numFmt w:val="lowerRoman"/>
      <w:lvlText w:val="%9."/>
      <w:lvlJc w:val="right"/>
      <w:pPr>
        <w:ind w:left="6480" w:hanging="180"/>
      </w:pPr>
      <w:rPr>
        <w:rFonts w:cs="Times New Roman"/>
      </w:rPr>
    </w:lvl>
  </w:abstractNum>
  <w:abstractNum w:abstractNumId="29" w15:restartNumberingAfterBreak="0">
    <w:nsid w:val="5EE3016C"/>
    <w:multiLevelType w:val="hybridMultilevel"/>
    <w:tmpl w:val="814CB1C8"/>
    <w:lvl w:ilvl="0" w:tplc="064E320E">
      <w:start w:val="1"/>
      <w:numFmt w:val="decimal"/>
      <w:lvlText w:val="%1."/>
      <w:lvlJc w:val="left"/>
      <w:pPr>
        <w:ind w:left="720" w:hanging="360"/>
      </w:pPr>
      <w:rPr>
        <w:rFonts w:cs="Times New Roman" w:hint="default"/>
        <w:vanish w:val="0"/>
      </w:rPr>
    </w:lvl>
    <w:lvl w:ilvl="1" w:tplc="C0F29058">
      <w:start w:val="1"/>
      <w:numFmt w:val="lowerLetter"/>
      <w:lvlText w:val="%2."/>
      <w:lvlJc w:val="left"/>
      <w:pPr>
        <w:ind w:left="1440" w:hanging="360"/>
      </w:pPr>
      <w:rPr>
        <w:rFonts w:cs="Times New Roman"/>
      </w:rPr>
    </w:lvl>
    <w:lvl w:ilvl="2" w:tplc="024EBF18">
      <w:start w:val="1"/>
      <w:numFmt w:val="lowerRoman"/>
      <w:lvlText w:val="%3."/>
      <w:lvlJc w:val="right"/>
      <w:pPr>
        <w:ind w:left="2160" w:hanging="180"/>
      </w:pPr>
      <w:rPr>
        <w:rFonts w:cs="Times New Roman"/>
      </w:rPr>
    </w:lvl>
    <w:lvl w:ilvl="3" w:tplc="814A51D6">
      <w:start w:val="1"/>
      <w:numFmt w:val="decimal"/>
      <w:lvlText w:val="%4."/>
      <w:lvlJc w:val="left"/>
      <w:pPr>
        <w:ind w:left="2880" w:hanging="360"/>
      </w:pPr>
      <w:rPr>
        <w:rFonts w:cs="Times New Roman"/>
      </w:rPr>
    </w:lvl>
    <w:lvl w:ilvl="4" w:tplc="064CF5FE">
      <w:start w:val="1"/>
      <w:numFmt w:val="lowerLetter"/>
      <w:lvlText w:val="%5."/>
      <w:lvlJc w:val="left"/>
      <w:pPr>
        <w:ind w:left="3600" w:hanging="360"/>
      </w:pPr>
      <w:rPr>
        <w:rFonts w:cs="Times New Roman"/>
      </w:rPr>
    </w:lvl>
    <w:lvl w:ilvl="5" w:tplc="C1B247DE">
      <w:start w:val="1"/>
      <w:numFmt w:val="lowerRoman"/>
      <w:lvlText w:val="%6."/>
      <w:lvlJc w:val="right"/>
      <w:pPr>
        <w:ind w:left="4320" w:hanging="180"/>
      </w:pPr>
      <w:rPr>
        <w:rFonts w:cs="Times New Roman"/>
      </w:rPr>
    </w:lvl>
    <w:lvl w:ilvl="6" w:tplc="9FAAA324">
      <w:start w:val="1"/>
      <w:numFmt w:val="decimal"/>
      <w:lvlText w:val="%7."/>
      <w:lvlJc w:val="left"/>
      <w:pPr>
        <w:ind w:left="5040" w:hanging="360"/>
      </w:pPr>
      <w:rPr>
        <w:rFonts w:cs="Times New Roman"/>
      </w:rPr>
    </w:lvl>
    <w:lvl w:ilvl="7" w:tplc="18E2E8AE">
      <w:start w:val="1"/>
      <w:numFmt w:val="lowerLetter"/>
      <w:lvlText w:val="%8."/>
      <w:lvlJc w:val="left"/>
      <w:pPr>
        <w:ind w:left="5760" w:hanging="360"/>
      </w:pPr>
      <w:rPr>
        <w:rFonts w:cs="Times New Roman"/>
      </w:rPr>
    </w:lvl>
    <w:lvl w:ilvl="8" w:tplc="F8128A98">
      <w:start w:val="1"/>
      <w:numFmt w:val="lowerRoman"/>
      <w:lvlText w:val="%9."/>
      <w:lvlJc w:val="right"/>
      <w:pPr>
        <w:ind w:left="6480" w:hanging="180"/>
      </w:pPr>
      <w:rPr>
        <w:rFonts w:cs="Times New Roman"/>
      </w:rPr>
    </w:lvl>
  </w:abstractNum>
  <w:abstractNum w:abstractNumId="30" w15:restartNumberingAfterBreak="0">
    <w:nsid w:val="60585B33"/>
    <w:multiLevelType w:val="hybridMultilevel"/>
    <w:tmpl w:val="664275BA"/>
    <w:lvl w:ilvl="0" w:tplc="6DAC004A">
      <w:start w:val="1"/>
      <w:numFmt w:val="upperLetter"/>
      <w:lvlText w:val="%1."/>
      <w:lvlJc w:val="left"/>
      <w:pPr>
        <w:ind w:left="720" w:hanging="360"/>
      </w:pPr>
      <w:rPr>
        <w:rFonts w:cs="Times New Roman" w:hint="default"/>
      </w:rPr>
    </w:lvl>
    <w:lvl w:ilvl="1" w:tplc="80B8A376" w:tentative="1">
      <w:start w:val="1"/>
      <w:numFmt w:val="lowerLetter"/>
      <w:lvlText w:val="%2."/>
      <w:lvlJc w:val="left"/>
      <w:pPr>
        <w:ind w:left="1440" w:hanging="360"/>
      </w:pPr>
      <w:rPr>
        <w:rFonts w:cs="Times New Roman"/>
      </w:rPr>
    </w:lvl>
    <w:lvl w:ilvl="2" w:tplc="91C6C980" w:tentative="1">
      <w:start w:val="1"/>
      <w:numFmt w:val="lowerRoman"/>
      <w:lvlText w:val="%3."/>
      <w:lvlJc w:val="right"/>
      <w:pPr>
        <w:ind w:left="2160" w:hanging="180"/>
      </w:pPr>
      <w:rPr>
        <w:rFonts w:cs="Times New Roman"/>
      </w:rPr>
    </w:lvl>
    <w:lvl w:ilvl="3" w:tplc="CA940F50" w:tentative="1">
      <w:start w:val="1"/>
      <w:numFmt w:val="decimal"/>
      <w:lvlText w:val="%4."/>
      <w:lvlJc w:val="left"/>
      <w:pPr>
        <w:ind w:left="2880" w:hanging="360"/>
      </w:pPr>
      <w:rPr>
        <w:rFonts w:cs="Times New Roman"/>
      </w:rPr>
    </w:lvl>
    <w:lvl w:ilvl="4" w:tplc="B4080DC0" w:tentative="1">
      <w:start w:val="1"/>
      <w:numFmt w:val="lowerLetter"/>
      <w:lvlText w:val="%5."/>
      <w:lvlJc w:val="left"/>
      <w:pPr>
        <w:ind w:left="3600" w:hanging="360"/>
      </w:pPr>
      <w:rPr>
        <w:rFonts w:cs="Times New Roman"/>
      </w:rPr>
    </w:lvl>
    <w:lvl w:ilvl="5" w:tplc="C928964A" w:tentative="1">
      <w:start w:val="1"/>
      <w:numFmt w:val="lowerRoman"/>
      <w:lvlText w:val="%6."/>
      <w:lvlJc w:val="right"/>
      <w:pPr>
        <w:ind w:left="4320" w:hanging="180"/>
      </w:pPr>
      <w:rPr>
        <w:rFonts w:cs="Times New Roman"/>
      </w:rPr>
    </w:lvl>
    <w:lvl w:ilvl="6" w:tplc="247CFF5E" w:tentative="1">
      <w:start w:val="1"/>
      <w:numFmt w:val="decimal"/>
      <w:lvlText w:val="%7."/>
      <w:lvlJc w:val="left"/>
      <w:pPr>
        <w:ind w:left="5040" w:hanging="360"/>
      </w:pPr>
      <w:rPr>
        <w:rFonts w:cs="Times New Roman"/>
      </w:rPr>
    </w:lvl>
    <w:lvl w:ilvl="7" w:tplc="46602F1E" w:tentative="1">
      <w:start w:val="1"/>
      <w:numFmt w:val="lowerLetter"/>
      <w:lvlText w:val="%8."/>
      <w:lvlJc w:val="left"/>
      <w:pPr>
        <w:ind w:left="5760" w:hanging="360"/>
      </w:pPr>
      <w:rPr>
        <w:rFonts w:cs="Times New Roman"/>
      </w:rPr>
    </w:lvl>
    <w:lvl w:ilvl="8" w:tplc="E77AC89A" w:tentative="1">
      <w:start w:val="1"/>
      <w:numFmt w:val="lowerRoman"/>
      <w:lvlText w:val="%9."/>
      <w:lvlJc w:val="right"/>
      <w:pPr>
        <w:ind w:left="6480" w:hanging="180"/>
      </w:pPr>
      <w:rPr>
        <w:rFonts w:cs="Times New Roman"/>
      </w:rPr>
    </w:lvl>
  </w:abstractNum>
  <w:abstractNum w:abstractNumId="31" w15:restartNumberingAfterBreak="0">
    <w:nsid w:val="66935251"/>
    <w:multiLevelType w:val="multilevel"/>
    <w:tmpl w:val="EE2CB47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71790015"/>
    <w:multiLevelType w:val="hybridMultilevel"/>
    <w:tmpl w:val="182A818C"/>
    <w:lvl w:ilvl="0" w:tplc="26BC3FC6">
      <w:start w:val="1"/>
      <w:numFmt w:val="decimal"/>
      <w:lvlText w:val="%1."/>
      <w:lvlJc w:val="left"/>
      <w:pPr>
        <w:ind w:left="990" w:hanging="360"/>
      </w:pPr>
      <w:rPr>
        <w:rFonts w:ascii="Times New Roman" w:hAnsi="Times New Roman" w:cs="Times New Roman" w:hint="default"/>
        <w:b w:val="0"/>
        <w:vanish w:val="0"/>
        <w:color w:val="auto"/>
        <w:sz w:val="22"/>
        <w:szCs w:val="22"/>
      </w:rPr>
    </w:lvl>
    <w:lvl w:ilvl="1" w:tplc="FC282944">
      <w:start w:val="1"/>
      <w:numFmt w:val="lowerLetter"/>
      <w:lvlText w:val="%2."/>
      <w:lvlJc w:val="left"/>
      <w:pPr>
        <w:ind w:left="1800" w:hanging="360"/>
      </w:pPr>
      <w:rPr>
        <w:rFonts w:cs="Times New Roman"/>
      </w:rPr>
    </w:lvl>
    <w:lvl w:ilvl="2" w:tplc="995E36A2">
      <w:start w:val="1"/>
      <w:numFmt w:val="lowerRoman"/>
      <w:lvlText w:val="%3."/>
      <w:lvlJc w:val="right"/>
      <w:pPr>
        <w:ind w:left="2520" w:hanging="180"/>
      </w:pPr>
      <w:rPr>
        <w:rFonts w:cs="Times New Roman"/>
      </w:rPr>
    </w:lvl>
    <w:lvl w:ilvl="3" w:tplc="687A9A1E">
      <w:start w:val="1"/>
      <w:numFmt w:val="decimal"/>
      <w:lvlText w:val="%4."/>
      <w:lvlJc w:val="left"/>
      <w:pPr>
        <w:ind w:left="3240" w:hanging="360"/>
      </w:pPr>
      <w:rPr>
        <w:rFonts w:cs="Times New Roman"/>
      </w:rPr>
    </w:lvl>
    <w:lvl w:ilvl="4" w:tplc="14963C4E">
      <w:start w:val="1"/>
      <w:numFmt w:val="lowerLetter"/>
      <w:lvlText w:val="%5."/>
      <w:lvlJc w:val="left"/>
      <w:pPr>
        <w:ind w:left="3960" w:hanging="360"/>
      </w:pPr>
      <w:rPr>
        <w:rFonts w:cs="Times New Roman"/>
      </w:rPr>
    </w:lvl>
    <w:lvl w:ilvl="5" w:tplc="FC56FEAA">
      <w:start w:val="1"/>
      <w:numFmt w:val="lowerRoman"/>
      <w:lvlText w:val="%6."/>
      <w:lvlJc w:val="right"/>
      <w:pPr>
        <w:ind w:left="4680" w:hanging="180"/>
      </w:pPr>
      <w:rPr>
        <w:rFonts w:cs="Times New Roman"/>
      </w:rPr>
    </w:lvl>
    <w:lvl w:ilvl="6" w:tplc="757EFD88">
      <w:start w:val="1"/>
      <w:numFmt w:val="decimal"/>
      <w:lvlText w:val="%7."/>
      <w:lvlJc w:val="left"/>
      <w:pPr>
        <w:ind w:left="5400" w:hanging="360"/>
      </w:pPr>
      <w:rPr>
        <w:rFonts w:cs="Times New Roman"/>
      </w:rPr>
    </w:lvl>
    <w:lvl w:ilvl="7" w:tplc="07C8D44E">
      <w:start w:val="1"/>
      <w:numFmt w:val="lowerLetter"/>
      <w:lvlText w:val="%8."/>
      <w:lvlJc w:val="left"/>
      <w:pPr>
        <w:ind w:left="6120" w:hanging="360"/>
      </w:pPr>
      <w:rPr>
        <w:rFonts w:cs="Times New Roman"/>
      </w:rPr>
    </w:lvl>
    <w:lvl w:ilvl="8" w:tplc="5FFCCC28">
      <w:start w:val="1"/>
      <w:numFmt w:val="lowerRoman"/>
      <w:lvlText w:val="%9."/>
      <w:lvlJc w:val="right"/>
      <w:pPr>
        <w:ind w:left="6840" w:hanging="180"/>
      </w:pPr>
      <w:rPr>
        <w:rFonts w:cs="Times New Roman"/>
      </w:rPr>
    </w:lvl>
  </w:abstractNum>
  <w:abstractNum w:abstractNumId="33" w15:restartNumberingAfterBreak="0">
    <w:nsid w:val="722307EA"/>
    <w:multiLevelType w:val="hybridMultilevel"/>
    <w:tmpl w:val="96DCE0C4"/>
    <w:lvl w:ilvl="0" w:tplc="955EB326">
      <w:start w:val="1"/>
      <w:numFmt w:val="decimal"/>
      <w:lvlText w:val="%1."/>
      <w:lvlJc w:val="left"/>
      <w:pPr>
        <w:ind w:left="720" w:hanging="360"/>
      </w:pPr>
      <w:rPr>
        <w:rFonts w:cs="Times New Roman" w:hint="default"/>
        <w:vanish w:val="0"/>
      </w:rPr>
    </w:lvl>
    <w:lvl w:ilvl="1" w:tplc="42C88856" w:tentative="1">
      <w:start w:val="1"/>
      <w:numFmt w:val="lowerLetter"/>
      <w:lvlText w:val="%2."/>
      <w:lvlJc w:val="left"/>
      <w:pPr>
        <w:ind w:left="1440" w:hanging="360"/>
      </w:pPr>
      <w:rPr>
        <w:rFonts w:cs="Times New Roman"/>
      </w:rPr>
    </w:lvl>
    <w:lvl w:ilvl="2" w:tplc="BEDED920" w:tentative="1">
      <w:start w:val="1"/>
      <w:numFmt w:val="lowerRoman"/>
      <w:lvlText w:val="%3."/>
      <w:lvlJc w:val="right"/>
      <w:pPr>
        <w:ind w:left="2160" w:hanging="180"/>
      </w:pPr>
      <w:rPr>
        <w:rFonts w:cs="Times New Roman"/>
      </w:rPr>
    </w:lvl>
    <w:lvl w:ilvl="3" w:tplc="5FCA2A40" w:tentative="1">
      <w:start w:val="1"/>
      <w:numFmt w:val="decimal"/>
      <w:lvlText w:val="%4."/>
      <w:lvlJc w:val="left"/>
      <w:pPr>
        <w:ind w:left="2880" w:hanging="360"/>
      </w:pPr>
      <w:rPr>
        <w:rFonts w:cs="Times New Roman"/>
      </w:rPr>
    </w:lvl>
    <w:lvl w:ilvl="4" w:tplc="53C8A620" w:tentative="1">
      <w:start w:val="1"/>
      <w:numFmt w:val="lowerLetter"/>
      <w:lvlText w:val="%5."/>
      <w:lvlJc w:val="left"/>
      <w:pPr>
        <w:ind w:left="3600" w:hanging="360"/>
      </w:pPr>
      <w:rPr>
        <w:rFonts w:cs="Times New Roman"/>
      </w:rPr>
    </w:lvl>
    <w:lvl w:ilvl="5" w:tplc="BDF4E822" w:tentative="1">
      <w:start w:val="1"/>
      <w:numFmt w:val="lowerRoman"/>
      <w:lvlText w:val="%6."/>
      <w:lvlJc w:val="right"/>
      <w:pPr>
        <w:ind w:left="4320" w:hanging="180"/>
      </w:pPr>
      <w:rPr>
        <w:rFonts w:cs="Times New Roman"/>
      </w:rPr>
    </w:lvl>
    <w:lvl w:ilvl="6" w:tplc="F366342C" w:tentative="1">
      <w:start w:val="1"/>
      <w:numFmt w:val="decimal"/>
      <w:lvlText w:val="%7."/>
      <w:lvlJc w:val="left"/>
      <w:pPr>
        <w:ind w:left="5040" w:hanging="360"/>
      </w:pPr>
      <w:rPr>
        <w:rFonts w:cs="Times New Roman"/>
      </w:rPr>
    </w:lvl>
    <w:lvl w:ilvl="7" w:tplc="0644A83E" w:tentative="1">
      <w:start w:val="1"/>
      <w:numFmt w:val="lowerLetter"/>
      <w:lvlText w:val="%8."/>
      <w:lvlJc w:val="left"/>
      <w:pPr>
        <w:ind w:left="5760" w:hanging="360"/>
      </w:pPr>
      <w:rPr>
        <w:rFonts w:cs="Times New Roman"/>
      </w:rPr>
    </w:lvl>
    <w:lvl w:ilvl="8" w:tplc="DB2A8B76" w:tentative="1">
      <w:start w:val="1"/>
      <w:numFmt w:val="lowerRoman"/>
      <w:lvlText w:val="%9."/>
      <w:lvlJc w:val="right"/>
      <w:pPr>
        <w:ind w:left="6480" w:hanging="180"/>
      </w:pPr>
      <w:rPr>
        <w:rFonts w:cs="Times New Roman"/>
      </w:rPr>
    </w:lvl>
  </w:abstractNum>
  <w:abstractNum w:abstractNumId="34" w15:restartNumberingAfterBreak="0">
    <w:nsid w:val="734E3F8E"/>
    <w:multiLevelType w:val="hybridMultilevel"/>
    <w:tmpl w:val="F79CD4E2"/>
    <w:lvl w:ilvl="0" w:tplc="3A764310">
      <w:start w:val="1"/>
      <w:numFmt w:val="upperLetter"/>
      <w:lvlText w:val="%1."/>
      <w:lvlJc w:val="left"/>
      <w:pPr>
        <w:ind w:left="720" w:hanging="360"/>
      </w:pPr>
      <w:rPr>
        <w:rFonts w:cs="Times New Roman" w:hint="default"/>
      </w:rPr>
    </w:lvl>
    <w:lvl w:ilvl="1" w:tplc="48A2DDBA" w:tentative="1">
      <w:start w:val="1"/>
      <w:numFmt w:val="lowerLetter"/>
      <w:lvlText w:val="%2."/>
      <w:lvlJc w:val="left"/>
      <w:pPr>
        <w:ind w:left="1440" w:hanging="360"/>
      </w:pPr>
      <w:rPr>
        <w:rFonts w:cs="Times New Roman"/>
      </w:rPr>
    </w:lvl>
    <w:lvl w:ilvl="2" w:tplc="D8A6DFCA" w:tentative="1">
      <w:start w:val="1"/>
      <w:numFmt w:val="lowerRoman"/>
      <w:lvlText w:val="%3."/>
      <w:lvlJc w:val="right"/>
      <w:pPr>
        <w:ind w:left="2160" w:hanging="180"/>
      </w:pPr>
      <w:rPr>
        <w:rFonts w:cs="Times New Roman"/>
      </w:rPr>
    </w:lvl>
    <w:lvl w:ilvl="3" w:tplc="ED2AE1B4" w:tentative="1">
      <w:start w:val="1"/>
      <w:numFmt w:val="decimal"/>
      <w:lvlText w:val="%4."/>
      <w:lvlJc w:val="left"/>
      <w:pPr>
        <w:ind w:left="2880" w:hanging="360"/>
      </w:pPr>
      <w:rPr>
        <w:rFonts w:cs="Times New Roman"/>
      </w:rPr>
    </w:lvl>
    <w:lvl w:ilvl="4" w:tplc="791236BE" w:tentative="1">
      <w:start w:val="1"/>
      <w:numFmt w:val="lowerLetter"/>
      <w:lvlText w:val="%5."/>
      <w:lvlJc w:val="left"/>
      <w:pPr>
        <w:ind w:left="3600" w:hanging="360"/>
      </w:pPr>
      <w:rPr>
        <w:rFonts w:cs="Times New Roman"/>
      </w:rPr>
    </w:lvl>
    <w:lvl w:ilvl="5" w:tplc="9D986C0C" w:tentative="1">
      <w:start w:val="1"/>
      <w:numFmt w:val="lowerRoman"/>
      <w:lvlText w:val="%6."/>
      <w:lvlJc w:val="right"/>
      <w:pPr>
        <w:ind w:left="4320" w:hanging="180"/>
      </w:pPr>
      <w:rPr>
        <w:rFonts w:cs="Times New Roman"/>
      </w:rPr>
    </w:lvl>
    <w:lvl w:ilvl="6" w:tplc="73FCE4FC" w:tentative="1">
      <w:start w:val="1"/>
      <w:numFmt w:val="decimal"/>
      <w:lvlText w:val="%7."/>
      <w:lvlJc w:val="left"/>
      <w:pPr>
        <w:ind w:left="5040" w:hanging="360"/>
      </w:pPr>
      <w:rPr>
        <w:rFonts w:cs="Times New Roman"/>
      </w:rPr>
    </w:lvl>
    <w:lvl w:ilvl="7" w:tplc="5D9A4E24" w:tentative="1">
      <w:start w:val="1"/>
      <w:numFmt w:val="lowerLetter"/>
      <w:lvlText w:val="%8."/>
      <w:lvlJc w:val="left"/>
      <w:pPr>
        <w:ind w:left="5760" w:hanging="360"/>
      </w:pPr>
      <w:rPr>
        <w:rFonts w:cs="Times New Roman"/>
      </w:rPr>
    </w:lvl>
    <w:lvl w:ilvl="8" w:tplc="285EF636" w:tentative="1">
      <w:start w:val="1"/>
      <w:numFmt w:val="lowerRoman"/>
      <w:lvlText w:val="%9."/>
      <w:lvlJc w:val="right"/>
      <w:pPr>
        <w:ind w:left="6480" w:hanging="180"/>
      </w:pPr>
      <w:rPr>
        <w:rFonts w:cs="Times New Roman"/>
      </w:rPr>
    </w:lvl>
  </w:abstractNum>
  <w:num w:numId="1">
    <w:abstractNumId w:val="26"/>
  </w:num>
  <w:num w:numId="2">
    <w:abstractNumId w:val="33"/>
  </w:num>
  <w:num w:numId="3">
    <w:abstractNumId w:val="30"/>
  </w:num>
  <w:num w:numId="4">
    <w:abstractNumId w:val="15"/>
  </w:num>
  <w:num w:numId="5">
    <w:abstractNumId w:val="18"/>
  </w:num>
  <w:num w:numId="6">
    <w:abstractNumId w:val="23"/>
  </w:num>
  <w:num w:numId="7">
    <w:abstractNumId w:val="34"/>
  </w:num>
  <w:num w:numId="8">
    <w:abstractNumId w:val="20"/>
  </w:num>
  <w:num w:numId="9">
    <w:abstractNumId w:val="21"/>
  </w:num>
  <w:num w:numId="10">
    <w:abstractNumId w:val="22"/>
  </w:num>
  <w:num w:numId="11">
    <w:abstractNumId w:val="16"/>
  </w:num>
  <w:num w:numId="12">
    <w:abstractNumId w:val="25"/>
  </w:num>
  <w:num w:numId="13">
    <w:abstractNumId w:val="7"/>
  </w:num>
  <w:num w:numId="14">
    <w:abstractNumId w:val="29"/>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num>
  <w:num w:numId="19">
    <w:abstractNumId w:val="28"/>
  </w:num>
  <w:num w:numId="20">
    <w:abstractNumId w:val="17"/>
  </w:num>
  <w:num w:numId="21">
    <w:abstractNumId w:val="19"/>
  </w:num>
  <w:num w:numId="22">
    <w:abstractNumId w:val="2"/>
  </w:num>
  <w:num w:numId="23">
    <w:abstractNumId w:val="3"/>
  </w:num>
  <w:num w:numId="24">
    <w:abstractNumId w:val="10"/>
  </w:num>
  <w:num w:numId="25">
    <w:abstractNumId w:val="6"/>
  </w:num>
  <w:num w:numId="26">
    <w:abstractNumId w:val="24"/>
  </w:num>
  <w:num w:numId="27">
    <w:abstractNumId w:val="0"/>
  </w:num>
  <w:num w:numId="28">
    <w:abstractNumId w:val="5"/>
  </w:num>
  <w:num w:numId="29">
    <w:abstractNumId w:val="12"/>
  </w:num>
  <w:num w:numId="30">
    <w:abstractNumId w:val="27"/>
  </w:num>
  <w:num w:numId="31">
    <w:abstractNumId w:val="31"/>
  </w:num>
  <w:num w:numId="32">
    <w:abstractNumId w:val="13"/>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32"/>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US" w:vendorID="64" w:dllVersion="6" w:nlCheck="1" w:checkStyle="0"/>
  <w:activeWritingStyle w:appName="MSWord" w:lang="en-US" w:vendorID="64" w:dllVersion="6" w:nlCheck="1" w:checkStyle="1"/>
  <w:activeWritingStyle w:appName="MSWord" w:lang="es-VE" w:vendorID="64" w:dllVersion="6" w:nlCheck="1" w:checkStyle="1"/>
  <w:activeWritingStyle w:appName="MSWord" w:lang="es-ES" w:vendorID="64" w:dllVersion="0" w:nlCheck="1" w:checkStyle="0"/>
  <w:activeWritingStyle w:appName="MSWord" w:lang="es-ES"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s-419" w:vendorID="64" w:dllVersion="4096" w:nlCheck="1" w:checkStyle="0"/>
  <w:activeWritingStyle w:appName="MSWord" w:lang="es-MX" w:vendorID="64" w:dllVersion="0" w:nlCheck="1" w:checkStyle="0"/>
  <w:activeWritingStyle w:appName="MSWord" w:lang="es-MX" w:vendorID="64" w:dllVersion="6" w:nlCheck="1" w:checkStyle="1"/>
  <w:proofState w:spelling="clean" w:grammar="clean"/>
  <w:defaultTabStop w:val="720"/>
  <w:hyphenationZone w:val="425"/>
  <w:doNotHyphenateCaps/>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844AEC1-69D2-46A7-9E1B-EE32CCF8D23C}"/>
    <w:docVar w:name="dgnword-eventsink" w:val="2205972027616"/>
  </w:docVars>
  <w:rsids>
    <w:rsidRoot w:val="0064334C"/>
    <w:rsid w:val="000027F7"/>
    <w:rsid w:val="00003ACE"/>
    <w:rsid w:val="00003CBA"/>
    <w:rsid w:val="00014281"/>
    <w:rsid w:val="000154B8"/>
    <w:rsid w:val="00016D35"/>
    <w:rsid w:val="000233C8"/>
    <w:rsid w:val="000248EB"/>
    <w:rsid w:val="00026A0C"/>
    <w:rsid w:val="000314F4"/>
    <w:rsid w:val="00034DC8"/>
    <w:rsid w:val="0003509A"/>
    <w:rsid w:val="00041C7C"/>
    <w:rsid w:val="00043DDB"/>
    <w:rsid w:val="000462AA"/>
    <w:rsid w:val="00046E4A"/>
    <w:rsid w:val="00047E0F"/>
    <w:rsid w:val="00051812"/>
    <w:rsid w:val="000722DD"/>
    <w:rsid w:val="00081939"/>
    <w:rsid w:val="00082F81"/>
    <w:rsid w:val="00083533"/>
    <w:rsid w:val="00086860"/>
    <w:rsid w:val="00090BB5"/>
    <w:rsid w:val="00093CB8"/>
    <w:rsid w:val="000945EA"/>
    <w:rsid w:val="000A2585"/>
    <w:rsid w:val="000B2365"/>
    <w:rsid w:val="000B2976"/>
    <w:rsid w:val="000C6E3F"/>
    <w:rsid w:val="000D2DDB"/>
    <w:rsid w:val="000D37B0"/>
    <w:rsid w:val="000D3BD4"/>
    <w:rsid w:val="000D4973"/>
    <w:rsid w:val="000E089A"/>
    <w:rsid w:val="000E3A05"/>
    <w:rsid w:val="000E7EFE"/>
    <w:rsid w:val="000F0AFC"/>
    <w:rsid w:val="000F21CB"/>
    <w:rsid w:val="000F4776"/>
    <w:rsid w:val="000F51D0"/>
    <w:rsid w:val="000F5AE3"/>
    <w:rsid w:val="000F669F"/>
    <w:rsid w:val="001026C0"/>
    <w:rsid w:val="00107631"/>
    <w:rsid w:val="00111688"/>
    <w:rsid w:val="00112249"/>
    <w:rsid w:val="00115A99"/>
    <w:rsid w:val="00116764"/>
    <w:rsid w:val="00116A6B"/>
    <w:rsid w:val="001172A8"/>
    <w:rsid w:val="001206B2"/>
    <w:rsid w:val="00123AEF"/>
    <w:rsid w:val="00132319"/>
    <w:rsid w:val="001323CC"/>
    <w:rsid w:val="00135B9A"/>
    <w:rsid w:val="00142726"/>
    <w:rsid w:val="00145204"/>
    <w:rsid w:val="0014532C"/>
    <w:rsid w:val="00151A32"/>
    <w:rsid w:val="00152F28"/>
    <w:rsid w:val="0016140F"/>
    <w:rsid w:val="00161A19"/>
    <w:rsid w:val="00161CCA"/>
    <w:rsid w:val="00162EF5"/>
    <w:rsid w:val="00163372"/>
    <w:rsid w:val="0017072B"/>
    <w:rsid w:val="001713FB"/>
    <w:rsid w:val="00173345"/>
    <w:rsid w:val="0017613A"/>
    <w:rsid w:val="00176C45"/>
    <w:rsid w:val="001802A1"/>
    <w:rsid w:val="001807CC"/>
    <w:rsid w:val="00180819"/>
    <w:rsid w:val="0018221D"/>
    <w:rsid w:val="00182BBD"/>
    <w:rsid w:val="001924E6"/>
    <w:rsid w:val="0019596A"/>
    <w:rsid w:val="001A7BEC"/>
    <w:rsid w:val="001C2F20"/>
    <w:rsid w:val="001C51CA"/>
    <w:rsid w:val="001C5EF0"/>
    <w:rsid w:val="001C71C6"/>
    <w:rsid w:val="001D249B"/>
    <w:rsid w:val="001D2681"/>
    <w:rsid w:val="001D5959"/>
    <w:rsid w:val="001D63B7"/>
    <w:rsid w:val="001D68FC"/>
    <w:rsid w:val="001D7D16"/>
    <w:rsid w:val="001E4E1B"/>
    <w:rsid w:val="001F0D47"/>
    <w:rsid w:val="001F2275"/>
    <w:rsid w:val="002006C0"/>
    <w:rsid w:val="002043BA"/>
    <w:rsid w:val="0021228D"/>
    <w:rsid w:val="002126E5"/>
    <w:rsid w:val="002131FF"/>
    <w:rsid w:val="00214FC8"/>
    <w:rsid w:val="002152AE"/>
    <w:rsid w:val="00220753"/>
    <w:rsid w:val="00220A55"/>
    <w:rsid w:val="0022278B"/>
    <w:rsid w:val="00224B0F"/>
    <w:rsid w:val="00227D48"/>
    <w:rsid w:val="002335D4"/>
    <w:rsid w:val="00236BD2"/>
    <w:rsid w:val="00237708"/>
    <w:rsid w:val="00250A7F"/>
    <w:rsid w:val="00250CB9"/>
    <w:rsid w:val="00252BDA"/>
    <w:rsid w:val="00254CBD"/>
    <w:rsid w:val="00255067"/>
    <w:rsid w:val="0025764F"/>
    <w:rsid w:val="002650E5"/>
    <w:rsid w:val="00271C39"/>
    <w:rsid w:val="0027497F"/>
    <w:rsid w:val="002753AB"/>
    <w:rsid w:val="002756D3"/>
    <w:rsid w:val="0028426C"/>
    <w:rsid w:val="002873DF"/>
    <w:rsid w:val="00287B56"/>
    <w:rsid w:val="002945B4"/>
    <w:rsid w:val="00295053"/>
    <w:rsid w:val="002A0B47"/>
    <w:rsid w:val="002A3AE1"/>
    <w:rsid w:val="002A6EF1"/>
    <w:rsid w:val="002C3F92"/>
    <w:rsid w:val="002C5390"/>
    <w:rsid w:val="002C6AB1"/>
    <w:rsid w:val="002C7AF4"/>
    <w:rsid w:val="002D0FB0"/>
    <w:rsid w:val="002D22AD"/>
    <w:rsid w:val="002D264B"/>
    <w:rsid w:val="002D49ED"/>
    <w:rsid w:val="002E4BDD"/>
    <w:rsid w:val="002E4D58"/>
    <w:rsid w:val="002E752E"/>
    <w:rsid w:val="002F179D"/>
    <w:rsid w:val="002F3557"/>
    <w:rsid w:val="002F36FB"/>
    <w:rsid w:val="002F544E"/>
    <w:rsid w:val="003030D1"/>
    <w:rsid w:val="003037BC"/>
    <w:rsid w:val="00304290"/>
    <w:rsid w:val="00307350"/>
    <w:rsid w:val="00311AD7"/>
    <w:rsid w:val="00313CA6"/>
    <w:rsid w:val="00315A2A"/>
    <w:rsid w:val="00316B27"/>
    <w:rsid w:val="00322F53"/>
    <w:rsid w:val="00330E65"/>
    <w:rsid w:val="00332DE6"/>
    <w:rsid w:val="00333F56"/>
    <w:rsid w:val="003410A2"/>
    <w:rsid w:val="0035053B"/>
    <w:rsid w:val="0035285F"/>
    <w:rsid w:val="003547C4"/>
    <w:rsid w:val="00362E6C"/>
    <w:rsid w:val="003739CA"/>
    <w:rsid w:val="00375E0E"/>
    <w:rsid w:val="00381875"/>
    <w:rsid w:val="00381ECE"/>
    <w:rsid w:val="00382731"/>
    <w:rsid w:val="00387004"/>
    <w:rsid w:val="00392282"/>
    <w:rsid w:val="00392986"/>
    <w:rsid w:val="003929FE"/>
    <w:rsid w:val="00397515"/>
    <w:rsid w:val="003A0374"/>
    <w:rsid w:val="003A0420"/>
    <w:rsid w:val="003A0E76"/>
    <w:rsid w:val="003A1794"/>
    <w:rsid w:val="003A433E"/>
    <w:rsid w:val="003A62EE"/>
    <w:rsid w:val="003A725B"/>
    <w:rsid w:val="003B1B38"/>
    <w:rsid w:val="003B458B"/>
    <w:rsid w:val="003C23D1"/>
    <w:rsid w:val="003C6BE4"/>
    <w:rsid w:val="003C7DC0"/>
    <w:rsid w:val="003D228F"/>
    <w:rsid w:val="003D2EE9"/>
    <w:rsid w:val="003D4A1F"/>
    <w:rsid w:val="003D4ECF"/>
    <w:rsid w:val="003D5E62"/>
    <w:rsid w:val="003E1CA3"/>
    <w:rsid w:val="003E3D7D"/>
    <w:rsid w:val="003E6F39"/>
    <w:rsid w:val="003F5160"/>
    <w:rsid w:val="003F6B9A"/>
    <w:rsid w:val="003F715B"/>
    <w:rsid w:val="003F797A"/>
    <w:rsid w:val="004025F1"/>
    <w:rsid w:val="0040289B"/>
    <w:rsid w:val="00405EDF"/>
    <w:rsid w:val="004103B0"/>
    <w:rsid w:val="00410F67"/>
    <w:rsid w:val="0041401F"/>
    <w:rsid w:val="004166EE"/>
    <w:rsid w:val="004236A6"/>
    <w:rsid w:val="0042422B"/>
    <w:rsid w:val="004243C4"/>
    <w:rsid w:val="00427078"/>
    <w:rsid w:val="00430FD8"/>
    <w:rsid w:val="00431112"/>
    <w:rsid w:val="004347A1"/>
    <w:rsid w:val="00443BD5"/>
    <w:rsid w:val="00454E22"/>
    <w:rsid w:val="00455D98"/>
    <w:rsid w:val="0045763A"/>
    <w:rsid w:val="00462A06"/>
    <w:rsid w:val="00462B92"/>
    <w:rsid w:val="00462D80"/>
    <w:rsid w:val="004649E2"/>
    <w:rsid w:val="00465B23"/>
    <w:rsid w:val="00467BF2"/>
    <w:rsid w:val="00472D44"/>
    <w:rsid w:val="00475505"/>
    <w:rsid w:val="00476116"/>
    <w:rsid w:val="00476E1A"/>
    <w:rsid w:val="0048380A"/>
    <w:rsid w:val="004866BF"/>
    <w:rsid w:val="00486D67"/>
    <w:rsid w:val="0049026A"/>
    <w:rsid w:val="0049086B"/>
    <w:rsid w:val="00492222"/>
    <w:rsid w:val="00496462"/>
    <w:rsid w:val="004976D9"/>
    <w:rsid w:val="004A0BAD"/>
    <w:rsid w:val="004A3824"/>
    <w:rsid w:val="004A3D75"/>
    <w:rsid w:val="004A4FC3"/>
    <w:rsid w:val="004A5D43"/>
    <w:rsid w:val="004A6BB2"/>
    <w:rsid w:val="004B5E7D"/>
    <w:rsid w:val="004C326D"/>
    <w:rsid w:val="004D0AFF"/>
    <w:rsid w:val="004D4E09"/>
    <w:rsid w:val="004E12E8"/>
    <w:rsid w:val="004E2C64"/>
    <w:rsid w:val="004E5CFA"/>
    <w:rsid w:val="004F02F7"/>
    <w:rsid w:val="004F1B37"/>
    <w:rsid w:val="004F4DE5"/>
    <w:rsid w:val="004F742E"/>
    <w:rsid w:val="00502269"/>
    <w:rsid w:val="00507DF0"/>
    <w:rsid w:val="0051271D"/>
    <w:rsid w:val="0051375F"/>
    <w:rsid w:val="00513B30"/>
    <w:rsid w:val="00517266"/>
    <w:rsid w:val="00521ED7"/>
    <w:rsid w:val="00522461"/>
    <w:rsid w:val="00522B76"/>
    <w:rsid w:val="00523563"/>
    <w:rsid w:val="00531AC6"/>
    <w:rsid w:val="00534B9F"/>
    <w:rsid w:val="005357C7"/>
    <w:rsid w:val="00537461"/>
    <w:rsid w:val="00537FBA"/>
    <w:rsid w:val="00545B7E"/>
    <w:rsid w:val="005473AB"/>
    <w:rsid w:val="00547D9A"/>
    <w:rsid w:val="00550E7C"/>
    <w:rsid w:val="00551075"/>
    <w:rsid w:val="0055225F"/>
    <w:rsid w:val="00553C1D"/>
    <w:rsid w:val="005552D1"/>
    <w:rsid w:val="005670C8"/>
    <w:rsid w:val="00570BFC"/>
    <w:rsid w:val="005746C8"/>
    <w:rsid w:val="00576805"/>
    <w:rsid w:val="005771C4"/>
    <w:rsid w:val="00582E97"/>
    <w:rsid w:val="00586FBE"/>
    <w:rsid w:val="00587D00"/>
    <w:rsid w:val="0059179D"/>
    <w:rsid w:val="00592891"/>
    <w:rsid w:val="005931C8"/>
    <w:rsid w:val="005937B3"/>
    <w:rsid w:val="005946A7"/>
    <w:rsid w:val="0059572D"/>
    <w:rsid w:val="005A10C0"/>
    <w:rsid w:val="005A1C6E"/>
    <w:rsid w:val="005A44B5"/>
    <w:rsid w:val="005A5F12"/>
    <w:rsid w:val="005B03D3"/>
    <w:rsid w:val="005B0E74"/>
    <w:rsid w:val="005B0F77"/>
    <w:rsid w:val="005B16B9"/>
    <w:rsid w:val="005B1896"/>
    <w:rsid w:val="005B34C0"/>
    <w:rsid w:val="005B42D1"/>
    <w:rsid w:val="005B465A"/>
    <w:rsid w:val="005B76B8"/>
    <w:rsid w:val="005C0549"/>
    <w:rsid w:val="005C12A8"/>
    <w:rsid w:val="005C1433"/>
    <w:rsid w:val="005C1E98"/>
    <w:rsid w:val="005C376F"/>
    <w:rsid w:val="005C390C"/>
    <w:rsid w:val="005C483F"/>
    <w:rsid w:val="005C7567"/>
    <w:rsid w:val="005D7AAC"/>
    <w:rsid w:val="005E0174"/>
    <w:rsid w:val="005E3936"/>
    <w:rsid w:val="005E4EEC"/>
    <w:rsid w:val="005E5286"/>
    <w:rsid w:val="005F55B5"/>
    <w:rsid w:val="005F5B2A"/>
    <w:rsid w:val="00602883"/>
    <w:rsid w:val="00610FEF"/>
    <w:rsid w:val="006123D6"/>
    <w:rsid w:val="00614B6F"/>
    <w:rsid w:val="00616C8D"/>
    <w:rsid w:val="006255B1"/>
    <w:rsid w:val="00627E97"/>
    <w:rsid w:val="00630933"/>
    <w:rsid w:val="006364E4"/>
    <w:rsid w:val="00640206"/>
    <w:rsid w:val="00641D6A"/>
    <w:rsid w:val="00642832"/>
    <w:rsid w:val="0064334C"/>
    <w:rsid w:val="006468F4"/>
    <w:rsid w:val="006525B1"/>
    <w:rsid w:val="006541F2"/>
    <w:rsid w:val="006563E3"/>
    <w:rsid w:val="00656F7C"/>
    <w:rsid w:val="00663FBE"/>
    <w:rsid w:val="006651DD"/>
    <w:rsid w:val="006660F0"/>
    <w:rsid w:val="00671195"/>
    <w:rsid w:val="00671733"/>
    <w:rsid w:val="00674BAE"/>
    <w:rsid w:val="00683B06"/>
    <w:rsid w:val="00687AB6"/>
    <w:rsid w:val="00687EE6"/>
    <w:rsid w:val="00694853"/>
    <w:rsid w:val="006A2347"/>
    <w:rsid w:val="006A616E"/>
    <w:rsid w:val="006A76F2"/>
    <w:rsid w:val="006B021C"/>
    <w:rsid w:val="006B4EBB"/>
    <w:rsid w:val="006C0F4A"/>
    <w:rsid w:val="006C1BFE"/>
    <w:rsid w:val="006C2267"/>
    <w:rsid w:val="006C5E0E"/>
    <w:rsid w:val="006C7E3E"/>
    <w:rsid w:val="006D1538"/>
    <w:rsid w:val="006D178B"/>
    <w:rsid w:val="006D298F"/>
    <w:rsid w:val="006D2AE9"/>
    <w:rsid w:val="006D5CD9"/>
    <w:rsid w:val="006D6AF4"/>
    <w:rsid w:val="006E0A96"/>
    <w:rsid w:val="006F3827"/>
    <w:rsid w:val="00702195"/>
    <w:rsid w:val="0070251A"/>
    <w:rsid w:val="007068D1"/>
    <w:rsid w:val="00712BD7"/>
    <w:rsid w:val="0071310C"/>
    <w:rsid w:val="00713B5E"/>
    <w:rsid w:val="00721327"/>
    <w:rsid w:val="0072268D"/>
    <w:rsid w:val="0072356B"/>
    <w:rsid w:val="007242CB"/>
    <w:rsid w:val="007245BB"/>
    <w:rsid w:val="00727E94"/>
    <w:rsid w:val="00730938"/>
    <w:rsid w:val="00732811"/>
    <w:rsid w:val="00735731"/>
    <w:rsid w:val="00735A3D"/>
    <w:rsid w:val="00737693"/>
    <w:rsid w:val="00740AFD"/>
    <w:rsid w:val="007432BE"/>
    <w:rsid w:val="007436D1"/>
    <w:rsid w:val="0074480A"/>
    <w:rsid w:val="00744C13"/>
    <w:rsid w:val="00753D41"/>
    <w:rsid w:val="00755A1A"/>
    <w:rsid w:val="00757AC9"/>
    <w:rsid w:val="0076126C"/>
    <w:rsid w:val="007616CE"/>
    <w:rsid w:val="00763DA6"/>
    <w:rsid w:val="0076607B"/>
    <w:rsid w:val="0076625C"/>
    <w:rsid w:val="00771F1F"/>
    <w:rsid w:val="00776C90"/>
    <w:rsid w:val="00780404"/>
    <w:rsid w:val="00780713"/>
    <w:rsid w:val="007916A8"/>
    <w:rsid w:val="00791B78"/>
    <w:rsid w:val="00796749"/>
    <w:rsid w:val="007A042D"/>
    <w:rsid w:val="007A3670"/>
    <w:rsid w:val="007A40CE"/>
    <w:rsid w:val="007A5266"/>
    <w:rsid w:val="007A757C"/>
    <w:rsid w:val="007B21F7"/>
    <w:rsid w:val="007B49BC"/>
    <w:rsid w:val="007C26E9"/>
    <w:rsid w:val="007C4A7B"/>
    <w:rsid w:val="007D22FE"/>
    <w:rsid w:val="007E32F7"/>
    <w:rsid w:val="007E3DE2"/>
    <w:rsid w:val="007E5552"/>
    <w:rsid w:val="007E6BB4"/>
    <w:rsid w:val="007F03B2"/>
    <w:rsid w:val="007F086B"/>
    <w:rsid w:val="007F345F"/>
    <w:rsid w:val="007F40AE"/>
    <w:rsid w:val="007F61DA"/>
    <w:rsid w:val="007F6733"/>
    <w:rsid w:val="008013BD"/>
    <w:rsid w:val="00806775"/>
    <w:rsid w:val="008074EA"/>
    <w:rsid w:val="00811D05"/>
    <w:rsid w:val="00812F52"/>
    <w:rsid w:val="00816370"/>
    <w:rsid w:val="00817384"/>
    <w:rsid w:val="00820A9C"/>
    <w:rsid w:val="008235DD"/>
    <w:rsid w:val="00827A4E"/>
    <w:rsid w:val="00830C96"/>
    <w:rsid w:val="00831FA2"/>
    <w:rsid w:val="00832D8C"/>
    <w:rsid w:val="008349F3"/>
    <w:rsid w:val="00841E75"/>
    <w:rsid w:val="00843247"/>
    <w:rsid w:val="008437D3"/>
    <w:rsid w:val="0085259C"/>
    <w:rsid w:val="008539A7"/>
    <w:rsid w:val="00860AE4"/>
    <w:rsid w:val="008648FB"/>
    <w:rsid w:val="00865E2A"/>
    <w:rsid w:val="00867E9E"/>
    <w:rsid w:val="00872175"/>
    <w:rsid w:val="008724AB"/>
    <w:rsid w:val="0087262F"/>
    <w:rsid w:val="00876624"/>
    <w:rsid w:val="00877A1D"/>
    <w:rsid w:val="008905CC"/>
    <w:rsid w:val="0089286E"/>
    <w:rsid w:val="00893375"/>
    <w:rsid w:val="008933FF"/>
    <w:rsid w:val="00894520"/>
    <w:rsid w:val="008A2A7C"/>
    <w:rsid w:val="008A36CB"/>
    <w:rsid w:val="008A3C1F"/>
    <w:rsid w:val="008A3EE9"/>
    <w:rsid w:val="008A64BF"/>
    <w:rsid w:val="008B0BF5"/>
    <w:rsid w:val="008B3BA6"/>
    <w:rsid w:val="008C06FD"/>
    <w:rsid w:val="008C4CC2"/>
    <w:rsid w:val="008C6F48"/>
    <w:rsid w:val="008E0531"/>
    <w:rsid w:val="008E07E9"/>
    <w:rsid w:val="008E083B"/>
    <w:rsid w:val="008E561F"/>
    <w:rsid w:val="008F07F2"/>
    <w:rsid w:val="008F2137"/>
    <w:rsid w:val="008F5969"/>
    <w:rsid w:val="008F5F87"/>
    <w:rsid w:val="00902B07"/>
    <w:rsid w:val="0090341B"/>
    <w:rsid w:val="009040D9"/>
    <w:rsid w:val="00904320"/>
    <w:rsid w:val="009051DA"/>
    <w:rsid w:val="00905C60"/>
    <w:rsid w:val="0090725C"/>
    <w:rsid w:val="00913D3D"/>
    <w:rsid w:val="009338D2"/>
    <w:rsid w:val="00933AD2"/>
    <w:rsid w:val="00934B5F"/>
    <w:rsid w:val="00936979"/>
    <w:rsid w:val="009374C9"/>
    <w:rsid w:val="00944B9D"/>
    <w:rsid w:val="009510CF"/>
    <w:rsid w:val="00960FF4"/>
    <w:rsid w:val="00961DBD"/>
    <w:rsid w:val="00964A8C"/>
    <w:rsid w:val="009820F3"/>
    <w:rsid w:val="0098559D"/>
    <w:rsid w:val="0098729F"/>
    <w:rsid w:val="00990D6F"/>
    <w:rsid w:val="00992243"/>
    <w:rsid w:val="009A5DCE"/>
    <w:rsid w:val="009B62C4"/>
    <w:rsid w:val="009C7773"/>
    <w:rsid w:val="009D0F00"/>
    <w:rsid w:val="009D1B6E"/>
    <w:rsid w:val="009D378B"/>
    <w:rsid w:val="009D4E7F"/>
    <w:rsid w:val="009D647C"/>
    <w:rsid w:val="009E7014"/>
    <w:rsid w:val="009F019A"/>
    <w:rsid w:val="009F020A"/>
    <w:rsid w:val="009F3982"/>
    <w:rsid w:val="00A00A43"/>
    <w:rsid w:val="00A0202B"/>
    <w:rsid w:val="00A0204D"/>
    <w:rsid w:val="00A02BB3"/>
    <w:rsid w:val="00A05229"/>
    <w:rsid w:val="00A14BA0"/>
    <w:rsid w:val="00A15293"/>
    <w:rsid w:val="00A15A1B"/>
    <w:rsid w:val="00A24C35"/>
    <w:rsid w:val="00A27B36"/>
    <w:rsid w:val="00A302D5"/>
    <w:rsid w:val="00A32D1D"/>
    <w:rsid w:val="00A32E76"/>
    <w:rsid w:val="00A32FFB"/>
    <w:rsid w:val="00A33ABF"/>
    <w:rsid w:val="00A35398"/>
    <w:rsid w:val="00A40992"/>
    <w:rsid w:val="00A419B7"/>
    <w:rsid w:val="00A47A28"/>
    <w:rsid w:val="00A51125"/>
    <w:rsid w:val="00A53D13"/>
    <w:rsid w:val="00A54455"/>
    <w:rsid w:val="00A70BF8"/>
    <w:rsid w:val="00A724CB"/>
    <w:rsid w:val="00A7453F"/>
    <w:rsid w:val="00A75698"/>
    <w:rsid w:val="00A77DBB"/>
    <w:rsid w:val="00A80740"/>
    <w:rsid w:val="00A82942"/>
    <w:rsid w:val="00A82C34"/>
    <w:rsid w:val="00A84356"/>
    <w:rsid w:val="00A9021E"/>
    <w:rsid w:val="00A90D56"/>
    <w:rsid w:val="00A96560"/>
    <w:rsid w:val="00AA1282"/>
    <w:rsid w:val="00AA7B12"/>
    <w:rsid w:val="00AB0FEB"/>
    <w:rsid w:val="00AB110E"/>
    <w:rsid w:val="00AB5332"/>
    <w:rsid w:val="00AB6352"/>
    <w:rsid w:val="00AC43ED"/>
    <w:rsid w:val="00AC4651"/>
    <w:rsid w:val="00AD3448"/>
    <w:rsid w:val="00AE5DA0"/>
    <w:rsid w:val="00AE6E7F"/>
    <w:rsid w:val="00AF3675"/>
    <w:rsid w:val="00AF370F"/>
    <w:rsid w:val="00AF641B"/>
    <w:rsid w:val="00AF7603"/>
    <w:rsid w:val="00B00310"/>
    <w:rsid w:val="00B00603"/>
    <w:rsid w:val="00B00681"/>
    <w:rsid w:val="00B01B80"/>
    <w:rsid w:val="00B033E3"/>
    <w:rsid w:val="00B04D7B"/>
    <w:rsid w:val="00B101D3"/>
    <w:rsid w:val="00B10ED6"/>
    <w:rsid w:val="00B12E02"/>
    <w:rsid w:val="00B162F6"/>
    <w:rsid w:val="00B20622"/>
    <w:rsid w:val="00B22B3D"/>
    <w:rsid w:val="00B22C36"/>
    <w:rsid w:val="00B2351B"/>
    <w:rsid w:val="00B26618"/>
    <w:rsid w:val="00B31E5B"/>
    <w:rsid w:val="00B3237B"/>
    <w:rsid w:val="00B33A9E"/>
    <w:rsid w:val="00B342BF"/>
    <w:rsid w:val="00B401AA"/>
    <w:rsid w:val="00B412A0"/>
    <w:rsid w:val="00B44EF2"/>
    <w:rsid w:val="00B46B63"/>
    <w:rsid w:val="00B56DFD"/>
    <w:rsid w:val="00B60A69"/>
    <w:rsid w:val="00B65C45"/>
    <w:rsid w:val="00B67990"/>
    <w:rsid w:val="00B71A50"/>
    <w:rsid w:val="00B810E6"/>
    <w:rsid w:val="00B84614"/>
    <w:rsid w:val="00B85130"/>
    <w:rsid w:val="00B876A2"/>
    <w:rsid w:val="00B9550D"/>
    <w:rsid w:val="00BA2B90"/>
    <w:rsid w:val="00BA2E50"/>
    <w:rsid w:val="00BA5762"/>
    <w:rsid w:val="00BB0FFE"/>
    <w:rsid w:val="00BB2D2F"/>
    <w:rsid w:val="00BB7428"/>
    <w:rsid w:val="00BC125F"/>
    <w:rsid w:val="00BC3064"/>
    <w:rsid w:val="00BC4ADD"/>
    <w:rsid w:val="00BC69B0"/>
    <w:rsid w:val="00BD13A4"/>
    <w:rsid w:val="00BD220C"/>
    <w:rsid w:val="00BD3174"/>
    <w:rsid w:val="00BD4220"/>
    <w:rsid w:val="00BE437F"/>
    <w:rsid w:val="00BE61AB"/>
    <w:rsid w:val="00BF46D0"/>
    <w:rsid w:val="00C02C76"/>
    <w:rsid w:val="00C15C55"/>
    <w:rsid w:val="00C21FF8"/>
    <w:rsid w:val="00C22FE5"/>
    <w:rsid w:val="00C241F7"/>
    <w:rsid w:val="00C26891"/>
    <w:rsid w:val="00C26C46"/>
    <w:rsid w:val="00C3083D"/>
    <w:rsid w:val="00C310C7"/>
    <w:rsid w:val="00C31E03"/>
    <w:rsid w:val="00C340AF"/>
    <w:rsid w:val="00C34172"/>
    <w:rsid w:val="00C35BD4"/>
    <w:rsid w:val="00C36FBD"/>
    <w:rsid w:val="00C3702B"/>
    <w:rsid w:val="00C4181E"/>
    <w:rsid w:val="00C44289"/>
    <w:rsid w:val="00C4524C"/>
    <w:rsid w:val="00C45C7D"/>
    <w:rsid w:val="00C51C8B"/>
    <w:rsid w:val="00C53DBF"/>
    <w:rsid w:val="00C57F9F"/>
    <w:rsid w:val="00C62F51"/>
    <w:rsid w:val="00C65537"/>
    <w:rsid w:val="00C67526"/>
    <w:rsid w:val="00C738D3"/>
    <w:rsid w:val="00C779E7"/>
    <w:rsid w:val="00C815EE"/>
    <w:rsid w:val="00C93C03"/>
    <w:rsid w:val="00C95E5D"/>
    <w:rsid w:val="00CA6B73"/>
    <w:rsid w:val="00CB7BB3"/>
    <w:rsid w:val="00CB7D77"/>
    <w:rsid w:val="00CB7EDC"/>
    <w:rsid w:val="00CB7F7A"/>
    <w:rsid w:val="00CC25DD"/>
    <w:rsid w:val="00CC3A82"/>
    <w:rsid w:val="00CC4B34"/>
    <w:rsid w:val="00CD4B41"/>
    <w:rsid w:val="00CD4B8F"/>
    <w:rsid w:val="00CE1755"/>
    <w:rsid w:val="00CE536F"/>
    <w:rsid w:val="00CE74BD"/>
    <w:rsid w:val="00CE7B31"/>
    <w:rsid w:val="00CF027E"/>
    <w:rsid w:val="00CF0804"/>
    <w:rsid w:val="00CF2034"/>
    <w:rsid w:val="00D00DD9"/>
    <w:rsid w:val="00D01D64"/>
    <w:rsid w:val="00D029B2"/>
    <w:rsid w:val="00D07635"/>
    <w:rsid w:val="00D11C20"/>
    <w:rsid w:val="00D12052"/>
    <w:rsid w:val="00D12930"/>
    <w:rsid w:val="00D153C3"/>
    <w:rsid w:val="00D2044E"/>
    <w:rsid w:val="00D2178B"/>
    <w:rsid w:val="00D21C2C"/>
    <w:rsid w:val="00D27B8C"/>
    <w:rsid w:val="00D305CB"/>
    <w:rsid w:val="00D31183"/>
    <w:rsid w:val="00D32B95"/>
    <w:rsid w:val="00D34064"/>
    <w:rsid w:val="00D35258"/>
    <w:rsid w:val="00D362E0"/>
    <w:rsid w:val="00D37548"/>
    <w:rsid w:val="00D37D20"/>
    <w:rsid w:val="00D43AF1"/>
    <w:rsid w:val="00D54AF6"/>
    <w:rsid w:val="00D61E4E"/>
    <w:rsid w:val="00D62A2D"/>
    <w:rsid w:val="00D67023"/>
    <w:rsid w:val="00D74924"/>
    <w:rsid w:val="00D761F2"/>
    <w:rsid w:val="00D76547"/>
    <w:rsid w:val="00D866AC"/>
    <w:rsid w:val="00D874F8"/>
    <w:rsid w:val="00D8789D"/>
    <w:rsid w:val="00D95F0C"/>
    <w:rsid w:val="00DA0C8A"/>
    <w:rsid w:val="00DA1492"/>
    <w:rsid w:val="00DA4538"/>
    <w:rsid w:val="00DA603D"/>
    <w:rsid w:val="00DB554F"/>
    <w:rsid w:val="00DB7775"/>
    <w:rsid w:val="00DC136F"/>
    <w:rsid w:val="00DD0386"/>
    <w:rsid w:val="00DD1058"/>
    <w:rsid w:val="00DD2306"/>
    <w:rsid w:val="00DD4B65"/>
    <w:rsid w:val="00DE4E24"/>
    <w:rsid w:val="00DF1EF0"/>
    <w:rsid w:val="00DF3BE9"/>
    <w:rsid w:val="00DF5997"/>
    <w:rsid w:val="00DF751D"/>
    <w:rsid w:val="00E019B3"/>
    <w:rsid w:val="00E03638"/>
    <w:rsid w:val="00E121C0"/>
    <w:rsid w:val="00E13FCE"/>
    <w:rsid w:val="00E14062"/>
    <w:rsid w:val="00E2055C"/>
    <w:rsid w:val="00E30F19"/>
    <w:rsid w:val="00E427EC"/>
    <w:rsid w:val="00E434AC"/>
    <w:rsid w:val="00E43F5B"/>
    <w:rsid w:val="00E4562A"/>
    <w:rsid w:val="00E52FD3"/>
    <w:rsid w:val="00E60E95"/>
    <w:rsid w:val="00E70564"/>
    <w:rsid w:val="00E72AB0"/>
    <w:rsid w:val="00E74730"/>
    <w:rsid w:val="00E814E9"/>
    <w:rsid w:val="00E84109"/>
    <w:rsid w:val="00E95D1E"/>
    <w:rsid w:val="00E9718F"/>
    <w:rsid w:val="00E977BB"/>
    <w:rsid w:val="00EA03D9"/>
    <w:rsid w:val="00EA2EF9"/>
    <w:rsid w:val="00EA3B7C"/>
    <w:rsid w:val="00EB078C"/>
    <w:rsid w:val="00EB2A7D"/>
    <w:rsid w:val="00EB6025"/>
    <w:rsid w:val="00EC1347"/>
    <w:rsid w:val="00EC78A7"/>
    <w:rsid w:val="00ED014E"/>
    <w:rsid w:val="00ED37C4"/>
    <w:rsid w:val="00ED3B03"/>
    <w:rsid w:val="00ED5D6C"/>
    <w:rsid w:val="00ED6763"/>
    <w:rsid w:val="00EE09C8"/>
    <w:rsid w:val="00EE3E7F"/>
    <w:rsid w:val="00EE4E3B"/>
    <w:rsid w:val="00EF4855"/>
    <w:rsid w:val="00F050CF"/>
    <w:rsid w:val="00F05BA5"/>
    <w:rsid w:val="00F13BEF"/>
    <w:rsid w:val="00F222D7"/>
    <w:rsid w:val="00F22AEF"/>
    <w:rsid w:val="00F320E9"/>
    <w:rsid w:val="00F339F8"/>
    <w:rsid w:val="00F376C9"/>
    <w:rsid w:val="00F40E36"/>
    <w:rsid w:val="00F4108E"/>
    <w:rsid w:val="00F41B1A"/>
    <w:rsid w:val="00F43A10"/>
    <w:rsid w:val="00F44513"/>
    <w:rsid w:val="00F44DC5"/>
    <w:rsid w:val="00F570A2"/>
    <w:rsid w:val="00F6124C"/>
    <w:rsid w:val="00F618A2"/>
    <w:rsid w:val="00F71589"/>
    <w:rsid w:val="00F72985"/>
    <w:rsid w:val="00F7435D"/>
    <w:rsid w:val="00F74744"/>
    <w:rsid w:val="00F74A0E"/>
    <w:rsid w:val="00F76451"/>
    <w:rsid w:val="00F82B76"/>
    <w:rsid w:val="00F84EAF"/>
    <w:rsid w:val="00F85D61"/>
    <w:rsid w:val="00F90162"/>
    <w:rsid w:val="00F9077D"/>
    <w:rsid w:val="00F90B4A"/>
    <w:rsid w:val="00F92ACC"/>
    <w:rsid w:val="00FA22E9"/>
    <w:rsid w:val="00FA2C29"/>
    <w:rsid w:val="00FA3171"/>
    <w:rsid w:val="00FB3332"/>
    <w:rsid w:val="00FB3701"/>
    <w:rsid w:val="00FB38C6"/>
    <w:rsid w:val="00FB4065"/>
    <w:rsid w:val="00FB50D1"/>
    <w:rsid w:val="00FB5E49"/>
    <w:rsid w:val="00FC103D"/>
    <w:rsid w:val="00FC2E52"/>
    <w:rsid w:val="00FD4581"/>
    <w:rsid w:val="00FE3608"/>
    <w:rsid w:val="00FE6F1C"/>
    <w:rsid w:val="00FE7752"/>
    <w:rsid w:val="00FF0AA0"/>
    <w:rsid w:val="00FF1E8F"/>
    <w:rsid w:val="00FF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3C314D9"/>
  <w15:docId w15:val="{0A1E5E7D-E502-4129-A15C-6D154EB6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hAnsi="Cambria"/>
      <w:sz w:val="24"/>
      <w:szCs w:val="24"/>
      <w:lang w:eastAsia="es-ES_tradnl"/>
    </w:rPr>
  </w:style>
  <w:style w:type="paragraph" w:styleId="Heading1">
    <w:name w:val="heading 1"/>
    <w:basedOn w:val="Normal"/>
    <w:next w:val="Normal"/>
    <w:link w:val="Heading1Char"/>
    <w:qFormat/>
    <w:pPr>
      <w:keepNext/>
      <w:keepLines/>
      <w:spacing w:before="480"/>
      <w:outlineLvl w:val="0"/>
    </w:pPr>
    <w:rPr>
      <w:rFonts w:eastAsia="SimSun"/>
      <w:b/>
      <w:bCs/>
      <w:color w:val="365F91"/>
      <w:sz w:val="28"/>
      <w:szCs w:val="28"/>
    </w:rPr>
  </w:style>
  <w:style w:type="paragraph" w:styleId="Heading2">
    <w:name w:val="heading 2"/>
    <w:basedOn w:val="Normal"/>
    <w:next w:val="Normal"/>
    <w:link w:val="Heading2Char"/>
    <w:qFormat/>
    <w:pPr>
      <w:keepNext/>
      <w:keepLines/>
      <w:spacing w:before="40"/>
      <w:outlineLvl w:val="1"/>
    </w:pPr>
    <w:rPr>
      <w:rFonts w:eastAsia="SimSun"/>
      <w:color w:val="365F91"/>
      <w:sz w:val="26"/>
      <w:szCs w:val="26"/>
    </w:rPr>
  </w:style>
  <w:style w:type="paragraph" w:styleId="Heading4">
    <w:name w:val="heading 4"/>
    <w:basedOn w:val="Normal"/>
    <w:next w:val="Normal"/>
    <w:link w:val="Heading4Char"/>
    <w:semiHidden/>
    <w:unhideWhenUsed/>
    <w:qFormat/>
    <w:rsid w:val="007A042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680"/>
        <w:tab w:val="right" w:pos="9360"/>
      </w:tabs>
    </w:pPr>
  </w:style>
  <w:style w:type="character" w:customStyle="1" w:styleId="HeaderChar">
    <w:name w:val="Header Char"/>
    <w:aliases w:val="encabezado Char"/>
    <w:link w:val="Header"/>
    <w:uiPriority w:val="99"/>
    <w:locked/>
    <w:rPr>
      <w:rFonts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locked/>
    <w:rPr>
      <w:rFonts w:cs="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semiHidden/>
    <w:locked/>
    <w:rPr>
      <w:rFonts w:ascii="Tahoma" w:hAnsi="Tahoma"/>
      <w:sz w:val="16"/>
    </w:rPr>
  </w:style>
  <w:style w:type="character" w:styleId="SubtleReference">
    <w:name w:val="Subtle Reference"/>
    <w:qFormat/>
    <w:rPr>
      <w:smallCaps/>
      <w:color w:val="C0504D"/>
      <w:u w:val="single"/>
    </w:rPr>
  </w:style>
  <w:style w:type="paragraph" w:styleId="Title">
    <w:name w:val="Title"/>
    <w:basedOn w:val="Normal"/>
    <w:next w:val="Normal"/>
    <w:link w:val="TitleChar"/>
    <w:qFormat/>
    <w:pPr>
      <w:pBdr>
        <w:bottom w:val="single" w:sz="8" w:space="4" w:color="4F81BD"/>
      </w:pBdr>
      <w:spacing w:after="300"/>
      <w:contextualSpacing/>
    </w:pPr>
    <w:rPr>
      <w:rFonts w:eastAsia="SimSun"/>
      <w:color w:val="17365D"/>
      <w:spacing w:val="5"/>
      <w:kern w:val="28"/>
      <w:sz w:val="52"/>
      <w:szCs w:val="52"/>
    </w:rPr>
  </w:style>
  <w:style w:type="character" w:customStyle="1" w:styleId="TitleChar">
    <w:name w:val="Title Char"/>
    <w:link w:val="Title"/>
    <w:locked/>
    <w:rPr>
      <w:rFonts w:ascii="Cambria" w:eastAsia="SimSun" w:hAnsi="Cambria"/>
      <w:color w:val="17365D"/>
      <w:spacing w:val="5"/>
      <w:kern w:val="28"/>
      <w:sz w:val="52"/>
      <w:lang w:val="es-ES" w:eastAsia="es-ES_tradnl"/>
    </w:rPr>
  </w:style>
  <w:style w:type="character" w:customStyle="1" w:styleId="Heading1Char">
    <w:name w:val="Heading 1 Char"/>
    <w:link w:val="Heading1"/>
    <w:locked/>
    <w:rPr>
      <w:rFonts w:ascii="Cambria" w:eastAsia="SimSun" w:hAnsi="Cambria"/>
      <w:b/>
      <w:color w:val="365F91"/>
      <w:sz w:val="28"/>
      <w:lang w:val="es-ES" w:eastAsia="es-ES_tradnl"/>
    </w:rPr>
  </w:style>
  <w:style w:type="character" w:styleId="CommentReference">
    <w:name w:val="annotation reference"/>
    <w:rPr>
      <w:sz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semiHidden/>
    <w:locked/>
    <w:rPr>
      <w:rFonts w:ascii="Cambria" w:eastAsia="Times New Roman" w:hAnsi="Cambria"/>
      <w:sz w:val="20"/>
      <w:lang w:val="es-ES" w:eastAsia="es-ES_trad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semiHidden/>
    <w:locked/>
    <w:rPr>
      <w:rFonts w:ascii="Cambria" w:eastAsia="Times New Roman" w:hAnsi="Cambria"/>
      <w:b/>
      <w:sz w:val="20"/>
      <w:lang w:val="es-ES" w:eastAsia="es-ES_tradnl"/>
    </w:rPr>
  </w:style>
  <w:style w:type="paragraph" w:styleId="ListParagraph">
    <w:name w:val="List Paragraph"/>
    <w:basedOn w:val="Normal"/>
    <w:qFormat/>
    <w:pPr>
      <w:ind w:left="720"/>
      <w:contextualSpacing/>
    </w:pPr>
  </w:style>
  <w:style w:type="paragraph" w:styleId="Caption">
    <w:name w:val="caption"/>
    <w:basedOn w:val="Normal"/>
    <w:next w:val="Normal"/>
    <w:qFormat/>
    <w:pPr>
      <w:spacing w:after="200"/>
    </w:pPr>
    <w:rPr>
      <w:b/>
      <w:bCs/>
      <w:color w:val="4F81BD"/>
      <w:sz w:val="18"/>
      <w:szCs w:val="18"/>
    </w:rPr>
  </w:style>
  <w:style w:type="character" w:styleId="IntenseEmphasis">
    <w:name w:val="Intense Emphasis"/>
    <w:qFormat/>
    <w:rPr>
      <w:b/>
      <w:i/>
      <w:color w:val="4F81BD"/>
    </w:rPr>
  </w:style>
  <w:style w:type="paragraph" w:styleId="FootnoteText">
    <w:name w:val="footnote text"/>
    <w:basedOn w:val="Normal"/>
    <w:link w:val="FootnoteTextChar"/>
    <w:rPr>
      <w:rFonts w:ascii="Calibri" w:eastAsia="Times New Roman" w:hAnsi="Calibri"/>
      <w:sz w:val="20"/>
      <w:szCs w:val="20"/>
    </w:rPr>
  </w:style>
  <w:style w:type="character" w:customStyle="1" w:styleId="FootnoteTextChar">
    <w:name w:val="Footnote Text Char"/>
    <w:link w:val="FootnoteText"/>
    <w:locked/>
    <w:rPr>
      <w:sz w:val="20"/>
      <w:lang w:val="es-ES" w:eastAsia="x-none"/>
    </w:rPr>
  </w:style>
  <w:style w:type="character" w:styleId="FootnoteReference">
    <w:name w:val="footnote reference"/>
    <w:rPr>
      <w:vertAlign w:val="superscript"/>
    </w:rPr>
  </w:style>
  <w:style w:type="table" w:styleId="LightShading-Accent5">
    <w:name w:val="Light Shading Accent 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styleId="MediumList1-Accent1">
    <w:name w:val="Medium List 1 Accent 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5">
    <w:name w:val="Medium Grid 1 Accent 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TOC1">
    <w:name w:val="toc 1"/>
    <w:basedOn w:val="Normal"/>
    <w:next w:val="Normal"/>
    <w:autoRedefine/>
    <w:pPr>
      <w:tabs>
        <w:tab w:val="left" w:pos="440"/>
        <w:tab w:val="right" w:leader="dot" w:pos="9350"/>
      </w:tabs>
      <w:spacing w:after="100"/>
    </w:pPr>
  </w:style>
  <w:style w:type="character" w:styleId="Hyperlink">
    <w:name w:val="Hyperlink"/>
    <w:rPr>
      <w:color w:val="0000FF"/>
      <w:u w:val="single"/>
    </w:rPr>
  </w:style>
  <w:style w:type="paragraph" w:styleId="TOCHeading">
    <w:name w:val="TOC Heading"/>
    <w:basedOn w:val="Heading1"/>
    <w:next w:val="Normal"/>
    <w:qFormat/>
    <w:pPr>
      <w:spacing w:line="276" w:lineRule="auto"/>
      <w:outlineLvl w:val="9"/>
    </w:pPr>
    <w:rPr>
      <w:lang w:eastAsia="ja-JP"/>
    </w:rPr>
  </w:style>
  <w:style w:type="paragraph" w:styleId="TOC2">
    <w:name w:val="toc 2"/>
    <w:basedOn w:val="Normal"/>
    <w:next w:val="Normal"/>
    <w:autoRedefine/>
    <w:pPr>
      <w:spacing w:after="100" w:line="276" w:lineRule="auto"/>
      <w:ind w:left="220"/>
    </w:pPr>
    <w:rPr>
      <w:rFonts w:ascii="Calibri" w:eastAsia="SimSun" w:hAnsi="Calibri"/>
      <w:sz w:val="22"/>
      <w:szCs w:val="22"/>
      <w:lang w:eastAsia="ja-JP"/>
    </w:rPr>
  </w:style>
  <w:style w:type="paragraph" w:styleId="TOC3">
    <w:name w:val="toc 3"/>
    <w:basedOn w:val="Normal"/>
    <w:next w:val="Normal"/>
    <w:autoRedefine/>
    <w:pPr>
      <w:spacing w:after="100" w:line="276" w:lineRule="auto"/>
      <w:ind w:left="440"/>
    </w:pPr>
    <w:rPr>
      <w:rFonts w:ascii="Calibri" w:eastAsia="SimSun" w:hAnsi="Calibri"/>
      <w:sz w:val="22"/>
      <w:szCs w:val="22"/>
      <w:lang w:eastAsia="ja-JP"/>
    </w:rPr>
  </w:style>
  <w:style w:type="character" w:styleId="PlaceholderText">
    <w:name w:val="Placeholder Text"/>
    <w:semiHidden/>
    <w:rPr>
      <w:color w:val="808080"/>
    </w:rPr>
  </w:style>
  <w:style w:type="character" w:styleId="FollowedHyperlink">
    <w:name w:val="FollowedHyperlink"/>
    <w:rPr>
      <w:color w:val="800080"/>
      <w:u w:val="single"/>
    </w:rPr>
  </w:style>
  <w:style w:type="paragraph" w:styleId="Subtitle">
    <w:name w:val="Subtitle"/>
    <w:basedOn w:val="Normal"/>
    <w:next w:val="Normal"/>
    <w:link w:val="SubtitleChar"/>
    <w:qFormat/>
    <w:pPr>
      <w:numPr>
        <w:ilvl w:val="1"/>
      </w:numPr>
      <w:spacing w:after="160"/>
    </w:pPr>
    <w:rPr>
      <w:rFonts w:ascii="Calibri" w:eastAsia="SimSun" w:hAnsi="Calibri"/>
      <w:color w:val="5A5A5A"/>
      <w:spacing w:val="15"/>
      <w:sz w:val="22"/>
      <w:szCs w:val="22"/>
    </w:rPr>
  </w:style>
  <w:style w:type="character" w:customStyle="1" w:styleId="SubtitleChar">
    <w:name w:val="Subtitle Char"/>
    <w:link w:val="Subtitle"/>
    <w:locked/>
    <w:rPr>
      <w:rFonts w:eastAsia="SimSun"/>
      <w:color w:val="5A5A5A"/>
      <w:spacing w:val="15"/>
      <w:lang w:val="es-ES" w:eastAsia="es-ES_tradnl"/>
    </w:rPr>
  </w:style>
  <w:style w:type="character" w:customStyle="1" w:styleId="Heading2Char">
    <w:name w:val="Heading 2 Char"/>
    <w:link w:val="Heading2"/>
    <w:semiHidden/>
    <w:locked/>
    <w:rPr>
      <w:rFonts w:ascii="Cambria" w:eastAsia="SimSun" w:hAnsi="Cambria"/>
      <w:color w:val="365F91"/>
      <w:sz w:val="26"/>
      <w:lang w:val="es-ES" w:eastAsia="es-ES_tradnl"/>
    </w:rPr>
  </w:style>
  <w:style w:type="paragraph" w:styleId="Revision">
    <w:name w:val="Revision"/>
    <w:hidden/>
    <w:semiHidden/>
    <w:rPr>
      <w:rFonts w:ascii="Cambria" w:hAnsi="Cambria"/>
      <w:sz w:val="24"/>
      <w:szCs w:val="24"/>
      <w:lang w:eastAsia="es-ES_tradnl"/>
    </w:rPr>
  </w:style>
  <w:style w:type="paragraph" w:customStyle="1" w:styleId="msonormalcxsplastcxsplast">
    <w:name w:val="msonormalcxsplastcxsplast"/>
    <w:basedOn w:val="Normal"/>
    <w:rsid w:val="008E07E9"/>
    <w:pPr>
      <w:spacing w:before="100" w:beforeAutospacing="1" w:after="100" w:afterAutospacing="1"/>
    </w:pPr>
    <w:rPr>
      <w:rFonts w:ascii="Times New Roman" w:hAnsi="Times New Roman"/>
    </w:rPr>
  </w:style>
  <w:style w:type="paragraph" w:customStyle="1" w:styleId="msonormalcxsplastcxsplastcxsplast">
    <w:name w:val="msonormalcxsplastcxsplastcxsplast"/>
    <w:basedOn w:val="Normal"/>
    <w:rsid w:val="008E07E9"/>
    <w:pPr>
      <w:spacing w:before="100" w:beforeAutospacing="1" w:after="100" w:afterAutospacing="1"/>
    </w:pPr>
    <w:rPr>
      <w:rFonts w:ascii="Times New Roman" w:hAnsi="Times New Roman"/>
    </w:rPr>
  </w:style>
  <w:style w:type="character" w:customStyle="1" w:styleId="apple-converted-space">
    <w:name w:val="apple-converted-space"/>
    <w:rsid w:val="008E07E9"/>
  </w:style>
  <w:style w:type="paragraph" w:styleId="PlainText">
    <w:name w:val="Plain Text"/>
    <w:basedOn w:val="Normal"/>
    <w:link w:val="PlainTextChar"/>
    <w:uiPriority w:val="99"/>
    <w:unhideWhenUsed/>
    <w:rsid w:val="0042422B"/>
    <w:rPr>
      <w:rFonts w:ascii="Calibri" w:eastAsia="Calibri" w:hAnsi="Calibri"/>
      <w:sz w:val="22"/>
      <w:szCs w:val="21"/>
      <w:lang w:eastAsia="en-US"/>
    </w:rPr>
  </w:style>
  <w:style w:type="character" w:customStyle="1" w:styleId="PlainTextChar">
    <w:name w:val="Plain Text Char"/>
    <w:link w:val="PlainText"/>
    <w:uiPriority w:val="99"/>
    <w:rsid w:val="0042422B"/>
    <w:rPr>
      <w:rFonts w:eastAsia="Calibri"/>
      <w:sz w:val="22"/>
      <w:szCs w:val="21"/>
    </w:rPr>
  </w:style>
  <w:style w:type="paragraph" w:styleId="EndnoteText">
    <w:name w:val="endnote text"/>
    <w:basedOn w:val="Normal"/>
    <w:link w:val="EndnoteTextChar"/>
    <w:unhideWhenUsed/>
    <w:rsid w:val="003A0E7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szCs w:val="20"/>
      <w:lang w:eastAsia="en-US"/>
    </w:rPr>
  </w:style>
  <w:style w:type="character" w:customStyle="1" w:styleId="EndnoteTextChar">
    <w:name w:val="Endnote Text Char"/>
    <w:link w:val="EndnoteText"/>
    <w:rsid w:val="003A0E76"/>
    <w:rPr>
      <w:rFonts w:ascii="CG Times" w:eastAsia="Times New Roman" w:hAnsi="CG Times"/>
      <w:sz w:val="22"/>
      <w:lang w:val="es-ES"/>
    </w:rPr>
  </w:style>
  <w:style w:type="paragraph" w:customStyle="1" w:styleId="CPClassification">
    <w:name w:val="CP Classification"/>
    <w:basedOn w:val="Normal"/>
    <w:rsid w:val="00507DF0"/>
    <w:pPr>
      <w:tabs>
        <w:tab w:val="center" w:pos="2160"/>
        <w:tab w:val="left" w:pos="7200"/>
      </w:tabs>
      <w:ind w:left="7200" w:right="-360"/>
      <w:jc w:val="both"/>
    </w:pPr>
    <w:rPr>
      <w:rFonts w:ascii="Times New Roman" w:eastAsia="Times New Roman" w:hAnsi="Times New Roman"/>
      <w:sz w:val="22"/>
      <w:szCs w:val="20"/>
      <w:lang w:eastAsia="en-US"/>
    </w:rPr>
  </w:style>
  <w:style w:type="character" w:customStyle="1" w:styleId="chat-content">
    <w:name w:val="chat-content"/>
    <w:basedOn w:val="DefaultParagraphFont"/>
    <w:rsid w:val="000722DD"/>
  </w:style>
  <w:style w:type="paragraph" w:customStyle="1" w:styleId="xnull">
    <w:name w:val="x_null"/>
    <w:basedOn w:val="Normal"/>
    <w:rsid w:val="00AC43ED"/>
    <w:pPr>
      <w:spacing w:before="100" w:beforeAutospacing="1" w:after="100" w:afterAutospacing="1"/>
    </w:pPr>
    <w:rPr>
      <w:rFonts w:ascii="Calibri" w:eastAsiaTheme="minorHAnsi" w:hAnsi="Calibri" w:cs="Calibri"/>
      <w:sz w:val="22"/>
      <w:szCs w:val="22"/>
      <w:lang w:val="en-US" w:eastAsia="en-US"/>
    </w:rPr>
  </w:style>
  <w:style w:type="character" w:customStyle="1" w:styleId="Heading4Char">
    <w:name w:val="Heading 4 Char"/>
    <w:basedOn w:val="DefaultParagraphFont"/>
    <w:link w:val="Heading4"/>
    <w:semiHidden/>
    <w:rsid w:val="007A042D"/>
    <w:rPr>
      <w:rFonts w:asciiTheme="majorHAnsi" w:eastAsiaTheme="majorEastAsia" w:hAnsiTheme="majorHAnsi" w:cstheme="majorBidi"/>
      <w:i/>
      <w:iCs/>
      <w:color w:val="2E74B5" w:themeColor="accent1" w:themeShade="BF"/>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2315">
      <w:bodyDiv w:val="1"/>
      <w:marLeft w:val="0"/>
      <w:marRight w:val="0"/>
      <w:marTop w:val="0"/>
      <w:marBottom w:val="0"/>
      <w:divBdr>
        <w:top w:val="none" w:sz="0" w:space="0" w:color="auto"/>
        <w:left w:val="none" w:sz="0" w:space="0" w:color="auto"/>
        <w:bottom w:val="none" w:sz="0" w:space="0" w:color="auto"/>
        <w:right w:val="none" w:sz="0" w:space="0" w:color="auto"/>
      </w:divBdr>
    </w:div>
    <w:div w:id="373312933">
      <w:bodyDiv w:val="1"/>
      <w:marLeft w:val="0"/>
      <w:marRight w:val="0"/>
      <w:marTop w:val="0"/>
      <w:marBottom w:val="0"/>
      <w:divBdr>
        <w:top w:val="none" w:sz="0" w:space="0" w:color="auto"/>
        <w:left w:val="none" w:sz="0" w:space="0" w:color="auto"/>
        <w:bottom w:val="none" w:sz="0" w:space="0" w:color="auto"/>
        <w:right w:val="none" w:sz="0" w:space="0" w:color="auto"/>
      </w:divBdr>
    </w:div>
    <w:div w:id="575242044">
      <w:bodyDiv w:val="1"/>
      <w:marLeft w:val="0"/>
      <w:marRight w:val="0"/>
      <w:marTop w:val="0"/>
      <w:marBottom w:val="0"/>
      <w:divBdr>
        <w:top w:val="none" w:sz="0" w:space="0" w:color="auto"/>
        <w:left w:val="none" w:sz="0" w:space="0" w:color="auto"/>
        <w:bottom w:val="none" w:sz="0" w:space="0" w:color="auto"/>
        <w:right w:val="none" w:sz="0" w:space="0" w:color="auto"/>
      </w:divBdr>
    </w:div>
    <w:div w:id="632368656">
      <w:bodyDiv w:val="1"/>
      <w:marLeft w:val="0"/>
      <w:marRight w:val="0"/>
      <w:marTop w:val="0"/>
      <w:marBottom w:val="0"/>
      <w:divBdr>
        <w:top w:val="none" w:sz="0" w:space="0" w:color="auto"/>
        <w:left w:val="none" w:sz="0" w:space="0" w:color="auto"/>
        <w:bottom w:val="none" w:sz="0" w:space="0" w:color="auto"/>
        <w:right w:val="none" w:sz="0" w:space="0" w:color="auto"/>
      </w:divBdr>
    </w:div>
    <w:div w:id="675227296">
      <w:bodyDiv w:val="1"/>
      <w:marLeft w:val="0"/>
      <w:marRight w:val="0"/>
      <w:marTop w:val="0"/>
      <w:marBottom w:val="0"/>
      <w:divBdr>
        <w:top w:val="none" w:sz="0" w:space="0" w:color="auto"/>
        <w:left w:val="none" w:sz="0" w:space="0" w:color="auto"/>
        <w:bottom w:val="none" w:sz="0" w:space="0" w:color="auto"/>
        <w:right w:val="none" w:sz="0" w:space="0" w:color="auto"/>
      </w:divBdr>
    </w:div>
    <w:div w:id="711461377">
      <w:bodyDiv w:val="1"/>
      <w:marLeft w:val="0"/>
      <w:marRight w:val="0"/>
      <w:marTop w:val="0"/>
      <w:marBottom w:val="0"/>
      <w:divBdr>
        <w:top w:val="none" w:sz="0" w:space="0" w:color="auto"/>
        <w:left w:val="none" w:sz="0" w:space="0" w:color="auto"/>
        <w:bottom w:val="none" w:sz="0" w:space="0" w:color="auto"/>
        <w:right w:val="none" w:sz="0" w:space="0" w:color="auto"/>
      </w:divBdr>
    </w:div>
    <w:div w:id="798574859">
      <w:bodyDiv w:val="1"/>
      <w:marLeft w:val="0"/>
      <w:marRight w:val="0"/>
      <w:marTop w:val="0"/>
      <w:marBottom w:val="0"/>
      <w:divBdr>
        <w:top w:val="none" w:sz="0" w:space="0" w:color="auto"/>
        <w:left w:val="none" w:sz="0" w:space="0" w:color="auto"/>
        <w:bottom w:val="none" w:sz="0" w:space="0" w:color="auto"/>
        <w:right w:val="none" w:sz="0" w:space="0" w:color="auto"/>
      </w:divBdr>
    </w:div>
    <w:div w:id="1176917238">
      <w:bodyDiv w:val="1"/>
      <w:marLeft w:val="0"/>
      <w:marRight w:val="0"/>
      <w:marTop w:val="0"/>
      <w:marBottom w:val="0"/>
      <w:divBdr>
        <w:top w:val="none" w:sz="0" w:space="0" w:color="auto"/>
        <w:left w:val="none" w:sz="0" w:space="0" w:color="auto"/>
        <w:bottom w:val="none" w:sz="0" w:space="0" w:color="auto"/>
        <w:right w:val="none" w:sz="0" w:space="0" w:color="auto"/>
      </w:divBdr>
    </w:div>
    <w:div w:id="1307393649">
      <w:bodyDiv w:val="1"/>
      <w:marLeft w:val="0"/>
      <w:marRight w:val="0"/>
      <w:marTop w:val="0"/>
      <w:marBottom w:val="0"/>
      <w:divBdr>
        <w:top w:val="none" w:sz="0" w:space="0" w:color="auto"/>
        <w:left w:val="none" w:sz="0" w:space="0" w:color="auto"/>
        <w:bottom w:val="none" w:sz="0" w:space="0" w:color="auto"/>
        <w:right w:val="none" w:sz="0" w:space="0" w:color="auto"/>
      </w:divBdr>
    </w:div>
    <w:div w:id="1327248170">
      <w:bodyDiv w:val="1"/>
      <w:marLeft w:val="0"/>
      <w:marRight w:val="0"/>
      <w:marTop w:val="0"/>
      <w:marBottom w:val="0"/>
      <w:divBdr>
        <w:top w:val="none" w:sz="0" w:space="0" w:color="auto"/>
        <w:left w:val="none" w:sz="0" w:space="0" w:color="auto"/>
        <w:bottom w:val="none" w:sz="0" w:space="0" w:color="auto"/>
        <w:right w:val="none" w:sz="0" w:space="0" w:color="auto"/>
      </w:divBdr>
    </w:div>
    <w:div w:id="1557352198">
      <w:bodyDiv w:val="1"/>
      <w:marLeft w:val="0"/>
      <w:marRight w:val="0"/>
      <w:marTop w:val="0"/>
      <w:marBottom w:val="0"/>
      <w:divBdr>
        <w:top w:val="none" w:sz="0" w:space="0" w:color="auto"/>
        <w:left w:val="none" w:sz="0" w:space="0" w:color="auto"/>
        <w:bottom w:val="none" w:sz="0" w:space="0" w:color="auto"/>
        <w:right w:val="none" w:sz="0" w:space="0" w:color="auto"/>
      </w:divBdr>
    </w:div>
    <w:div w:id="1799881740">
      <w:bodyDiv w:val="1"/>
      <w:marLeft w:val="0"/>
      <w:marRight w:val="0"/>
      <w:marTop w:val="0"/>
      <w:marBottom w:val="0"/>
      <w:divBdr>
        <w:top w:val="none" w:sz="0" w:space="0" w:color="auto"/>
        <w:left w:val="none" w:sz="0" w:space="0" w:color="auto"/>
        <w:bottom w:val="none" w:sz="0" w:space="0" w:color="auto"/>
        <w:right w:val="none" w:sz="0" w:space="0" w:color="auto"/>
      </w:divBdr>
    </w:div>
    <w:div w:id="212607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3C66-EC6E-47E2-B903-99E01134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2036</Words>
  <Characters>11000</Characters>
  <Application>Microsoft Office Word</Application>
  <DocSecurity>0</DocSecurity>
  <Lines>91</Lines>
  <Paragraphs>26</Paragraphs>
  <ScaleCrop>false</ScaleCrop>
  <HeadingPairs>
    <vt:vector size="6" baseType="variant">
      <vt:variant>
        <vt:lpstr>Title</vt:lpstr>
      </vt:variant>
      <vt:variant>
        <vt:i4>1</vt:i4>
      </vt:variant>
      <vt:variant>
        <vt:lpstr>Headings</vt:lpstr>
      </vt:variant>
      <vt:variant>
        <vt:i4>2</vt:i4>
      </vt:variant>
      <vt:variant>
        <vt:lpstr>Título</vt:lpstr>
      </vt:variant>
      <vt:variant>
        <vt:i4>1</vt:i4>
      </vt:variant>
    </vt:vector>
  </HeadingPairs>
  <TitlesOfParts>
    <vt:vector size="4" baseType="lpstr">
      <vt:lpstr/>
      <vt:lpstr/>
      <vt:lpstr>PROPUESTAS DE RECOMENDACIONES</vt: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Santos, Ada</cp:lastModifiedBy>
  <cp:revision>2</cp:revision>
  <cp:lastPrinted>2021-03-11T00:26:00Z</cp:lastPrinted>
  <dcterms:created xsi:type="dcterms:W3CDTF">2021-06-24T20:31:00Z</dcterms:created>
  <dcterms:modified xsi:type="dcterms:W3CDTF">2021-06-24T22:46:00Z</dcterms:modified>
</cp:coreProperties>
</file>